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864" w:rsidRPr="006F5864" w:rsidRDefault="00390F82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Усть-Лабинский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район Краснодарский край</w:t>
      </w:r>
    </w:p>
    <w:p w:rsidR="006F5864" w:rsidRPr="006F5864" w:rsidRDefault="006F5864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390F82" w:rsidRDefault="006F5864" w:rsidP="00390F8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sz w:val="24"/>
          <w:szCs w:val="24"/>
        </w:rPr>
        <w:t>средняя</w:t>
      </w:r>
      <w:r w:rsidR="00A211E5">
        <w:rPr>
          <w:rFonts w:ascii="Times New Roman" w:hAnsi="Times New Roman" w:cs="Times New Roman"/>
          <w:sz w:val="24"/>
          <w:szCs w:val="24"/>
        </w:rPr>
        <w:t xml:space="preserve"> общеобразовательная  школа № 12</w:t>
      </w:r>
      <w:r w:rsidRPr="006F58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864" w:rsidRPr="00390F82" w:rsidRDefault="00390F82" w:rsidP="00390F8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имени </w:t>
      </w:r>
      <w:r w:rsidR="00A211E5">
        <w:rPr>
          <w:rFonts w:ascii="Times New Roman" w:hAnsi="Times New Roman" w:cs="Times New Roman"/>
          <w:color w:val="000000"/>
          <w:sz w:val="24"/>
          <w:szCs w:val="24"/>
        </w:rPr>
        <w:t xml:space="preserve">В.М. Агиенко МО </w:t>
      </w:r>
      <w:proofErr w:type="spellStart"/>
      <w:r w:rsidR="00A211E5">
        <w:rPr>
          <w:rFonts w:ascii="Times New Roman" w:hAnsi="Times New Roman" w:cs="Times New Roman"/>
          <w:color w:val="000000"/>
          <w:sz w:val="24"/>
          <w:szCs w:val="24"/>
        </w:rPr>
        <w:t>Усть-Лабинский</w:t>
      </w:r>
      <w:proofErr w:type="spellEnd"/>
      <w:r w:rsidR="00A211E5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</w:p>
    <w:p w:rsidR="006F5864" w:rsidRPr="006F5864" w:rsidRDefault="006F5864" w:rsidP="006F5864">
      <w:pPr>
        <w:shd w:val="clear" w:color="auto" w:fill="FFFFFF"/>
        <w:spacing w:line="240" w:lineRule="auto"/>
        <w:ind w:left="496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ind w:left="496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ind w:left="496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>УТВЕРЖДЕНО</w:t>
      </w:r>
    </w:p>
    <w:p w:rsidR="006F5864" w:rsidRPr="006F5864" w:rsidRDefault="006F5864" w:rsidP="006F5864">
      <w:pPr>
        <w:shd w:val="clear" w:color="auto" w:fill="FFFFFF"/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>решение педсовета протокол №_</w:t>
      </w:r>
      <w:r w:rsidRPr="006F5864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r w:rsidRPr="006F5864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6F5864" w:rsidRPr="006A65DA" w:rsidRDefault="006F5864" w:rsidP="006F5864">
      <w:pPr>
        <w:shd w:val="clear" w:color="auto" w:fill="FFFFFF"/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6A65DA">
        <w:rPr>
          <w:rFonts w:ascii="Times New Roman" w:hAnsi="Times New Roman" w:cs="Times New Roman"/>
          <w:sz w:val="24"/>
          <w:szCs w:val="24"/>
        </w:rPr>
        <w:t xml:space="preserve">от </w:t>
      </w:r>
      <w:r w:rsidR="007457B4">
        <w:rPr>
          <w:rFonts w:ascii="Times New Roman" w:hAnsi="Times New Roman" w:cs="Times New Roman"/>
          <w:sz w:val="24"/>
          <w:szCs w:val="24"/>
        </w:rPr>
        <w:t>«30</w:t>
      </w:r>
      <w:r w:rsidR="006A65DA" w:rsidRPr="006A65DA">
        <w:rPr>
          <w:rFonts w:ascii="Times New Roman" w:hAnsi="Times New Roman" w:cs="Times New Roman"/>
          <w:sz w:val="24"/>
          <w:szCs w:val="24"/>
        </w:rPr>
        <w:t>»</w:t>
      </w:r>
      <w:r w:rsidRPr="006A65DA">
        <w:rPr>
          <w:rFonts w:ascii="Times New Roman" w:hAnsi="Times New Roman" w:cs="Times New Roman"/>
          <w:sz w:val="24"/>
          <w:szCs w:val="24"/>
        </w:rPr>
        <w:t xml:space="preserve">  </w:t>
      </w:r>
      <w:r w:rsidRPr="006A65DA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6A65DA">
        <w:rPr>
          <w:rFonts w:ascii="Times New Roman" w:hAnsi="Times New Roman" w:cs="Times New Roman"/>
          <w:sz w:val="24"/>
          <w:szCs w:val="24"/>
        </w:rPr>
        <w:t>_</w:t>
      </w:r>
      <w:r w:rsidRPr="006A65DA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6A65DA" w:rsidRPr="006A65DA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457B4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6A65D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F5864" w:rsidRPr="006F5864" w:rsidRDefault="006F5864" w:rsidP="006F5864">
      <w:pPr>
        <w:shd w:val="clear" w:color="auto" w:fill="FFFFFF"/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>Председатель педсовета</w:t>
      </w:r>
    </w:p>
    <w:p w:rsidR="006F5864" w:rsidRPr="006F5864" w:rsidRDefault="006F5864" w:rsidP="006F5864">
      <w:pPr>
        <w:shd w:val="clear" w:color="auto" w:fill="FFFFFF"/>
        <w:spacing w:line="240" w:lineRule="auto"/>
        <w:ind w:left="5245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 xml:space="preserve">  _____________ /</w:t>
      </w:r>
      <w:r w:rsidR="00A20C4F">
        <w:rPr>
          <w:rFonts w:ascii="Times New Roman" w:hAnsi="Times New Roman" w:cs="Times New Roman"/>
          <w:color w:val="000000"/>
          <w:sz w:val="24"/>
          <w:szCs w:val="24"/>
        </w:rPr>
        <w:t>Завалиева И.А.</w:t>
      </w:r>
      <w:r w:rsidRPr="006F5864">
        <w:rPr>
          <w:rFonts w:ascii="Times New Roman" w:hAnsi="Times New Roman" w:cs="Times New Roman"/>
          <w:color w:val="000000"/>
          <w:sz w:val="24"/>
          <w:szCs w:val="24"/>
        </w:rPr>
        <w:t xml:space="preserve">/     </w:t>
      </w:r>
    </w:p>
    <w:p w:rsidR="006F5864" w:rsidRPr="006F5864" w:rsidRDefault="006F5864" w:rsidP="00390F82">
      <w:pPr>
        <w:shd w:val="clear" w:color="auto" w:fill="FFFFFF"/>
        <w:spacing w:line="240" w:lineRule="auto"/>
        <w:ind w:left="5245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6F5864" w:rsidRPr="006F5864" w:rsidRDefault="006F5864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5864" w:rsidRPr="006F5864" w:rsidRDefault="006F5864" w:rsidP="006F5864">
      <w:pPr>
        <w:pStyle w:val="3"/>
        <w:spacing w:line="240" w:lineRule="auto"/>
        <w:contextualSpacing/>
        <w:jc w:val="center"/>
        <w:rPr>
          <w:i w:val="0"/>
          <w:sz w:val="24"/>
          <w:szCs w:val="24"/>
        </w:rPr>
      </w:pPr>
      <w:r w:rsidRPr="006F5864">
        <w:rPr>
          <w:i w:val="0"/>
          <w:sz w:val="24"/>
          <w:szCs w:val="24"/>
        </w:rPr>
        <w:t>РАБОЧАЯ  ПРОГРАММА</w:t>
      </w:r>
    </w:p>
    <w:p w:rsidR="006F5864" w:rsidRPr="006F5864" w:rsidRDefault="006F5864" w:rsidP="006F58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64" w:rsidRPr="006F5864" w:rsidRDefault="006F5864" w:rsidP="006F58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F5864">
        <w:rPr>
          <w:rFonts w:ascii="Times New Roman" w:hAnsi="Times New Roman" w:cs="Times New Roman"/>
          <w:bCs/>
          <w:color w:val="000000"/>
          <w:sz w:val="24"/>
          <w:szCs w:val="24"/>
        </w:rPr>
        <w:t>По  _________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алгебре________</w:t>
      </w:r>
    </w:p>
    <w:p w:rsidR="006F5864" w:rsidRPr="006F5864" w:rsidRDefault="006F5864" w:rsidP="006F5864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F5864">
        <w:rPr>
          <w:rFonts w:ascii="Times New Roman" w:hAnsi="Times New Roman" w:cs="Times New Roman"/>
          <w:sz w:val="24"/>
          <w:szCs w:val="24"/>
          <w:vertAlign w:val="superscript"/>
        </w:rPr>
        <w:t>(указать предмет, курс, модуль)</w:t>
      </w:r>
    </w:p>
    <w:p w:rsidR="006F5864" w:rsidRPr="006F5864" w:rsidRDefault="006F5864" w:rsidP="006F58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64" w:rsidRPr="006F5864" w:rsidRDefault="006F5864" w:rsidP="006F5864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sz w:val="24"/>
          <w:szCs w:val="24"/>
        </w:rPr>
        <w:t xml:space="preserve">Уровень образования (класс) </w:t>
      </w:r>
      <w:r w:rsidRPr="006F586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основное общее образование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Pr="006F586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-9  класс </w:t>
      </w:r>
    </w:p>
    <w:p w:rsidR="006F5864" w:rsidRPr="006F5864" w:rsidRDefault="006F5864" w:rsidP="006F58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6F5864">
        <w:rPr>
          <w:rFonts w:ascii="Times New Roman" w:hAnsi="Times New Roman" w:cs="Times New Roman"/>
          <w:sz w:val="24"/>
          <w:szCs w:val="24"/>
        </w:rPr>
        <w:tab/>
      </w:r>
      <w:r w:rsidRPr="006F5864">
        <w:rPr>
          <w:rFonts w:ascii="Times New Roman" w:hAnsi="Times New Roman" w:cs="Times New Roman"/>
          <w:sz w:val="24"/>
          <w:szCs w:val="24"/>
          <w:vertAlign w:val="superscript"/>
        </w:rPr>
        <w:t>(начальное общее, основное общее, среднее (полное) общее образование указанием классов)</w:t>
      </w:r>
    </w:p>
    <w:p w:rsidR="006F5864" w:rsidRPr="006F5864" w:rsidRDefault="006F5864" w:rsidP="006F58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F5864" w:rsidRPr="006F5864" w:rsidRDefault="006F5864" w:rsidP="006F5864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sz w:val="24"/>
          <w:szCs w:val="24"/>
        </w:rPr>
        <w:t>Количество часов __</w:t>
      </w:r>
      <w:r w:rsidR="00A9549B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00DE6">
        <w:rPr>
          <w:rFonts w:ascii="Times New Roman" w:hAnsi="Times New Roman" w:cs="Times New Roman"/>
          <w:sz w:val="24"/>
          <w:szCs w:val="24"/>
          <w:u w:val="single"/>
        </w:rPr>
        <w:t>06</w:t>
      </w:r>
      <w:r w:rsidRPr="006F5864">
        <w:rPr>
          <w:rFonts w:ascii="Times New Roman" w:hAnsi="Times New Roman" w:cs="Times New Roman"/>
          <w:sz w:val="24"/>
          <w:szCs w:val="24"/>
        </w:rPr>
        <w:t xml:space="preserve">           Уровень </w:t>
      </w:r>
      <w:proofErr w:type="spellStart"/>
      <w:r w:rsidRPr="006F5864">
        <w:rPr>
          <w:rFonts w:ascii="Times New Roman" w:hAnsi="Times New Roman" w:cs="Times New Roman"/>
          <w:sz w:val="24"/>
          <w:szCs w:val="24"/>
        </w:rPr>
        <w:t>_______</w:t>
      </w:r>
      <w:r w:rsidRPr="006F5864">
        <w:rPr>
          <w:rFonts w:ascii="Times New Roman" w:hAnsi="Times New Roman" w:cs="Times New Roman"/>
          <w:sz w:val="24"/>
          <w:szCs w:val="24"/>
          <w:u w:val="single"/>
        </w:rPr>
        <w:t>базовый</w:t>
      </w:r>
      <w:proofErr w:type="spellEnd"/>
      <w:r w:rsidRPr="006F5864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 w:rsidRPr="006F5864">
        <w:rPr>
          <w:rFonts w:ascii="Times New Roman" w:hAnsi="Times New Roman" w:cs="Times New Roman"/>
          <w:sz w:val="24"/>
          <w:szCs w:val="24"/>
        </w:rPr>
        <w:t>___</w:t>
      </w:r>
    </w:p>
    <w:p w:rsidR="006F5864" w:rsidRPr="006F5864" w:rsidRDefault="006F5864" w:rsidP="006F586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6F586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6F5864" w:rsidRPr="006F5864" w:rsidRDefault="006F5864" w:rsidP="006F5864">
      <w:pPr>
        <w:shd w:val="clear" w:color="auto" w:fill="FFFFFF"/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 xml:space="preserve">Учитель    </w:t>
      </w:r>
      <w:proofErr w:type="spellStart"/>
      <w:r w:rsidRPr="006F5864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A20C4F">
        <w:rPr>
          <w:rFonts w:ascii="Times New Roman" w:hAnsi="Times New Roman" w:cs="Times New Roman"/>
          <w:color w:val="000000"/>
          <w:sz w:val="24"/>
          <w:szCs w:val="24"/>
        </w:rPr>
        <w:t>Яковлева</w:t>
      </w:r>
      <w:proofErr w:type="spellEnd"/>
      <w:r w:rsidR="00A20C4F">
        <w:rPr>
          <w:rFonts w:ascii="Times New Roman" w:hAnsi="Times New Roman" w:cs="Times New Roman"/>
          <w:color w:val="000000"/>
          <w:sz w:val="24"/>
          <w:szCs w:val="24"/>
        </w:rPr>
        <w:t xml:space="preserve"> Александра Михайловна</w:t>
      </w:r>
    </w:p>
    <w:p w:rsidR="006F5864" w:rsidRPr="006F5864" w:rsidRDefault="006F5864" w:rsidP="006F586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ind w:left="70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на основе </w:t>
      </w:r>
    </w:p>
    <w:p w:rsidR="006F5864" w:rsidRPr="006F5864" w:rsidRDefault="006F5864" w:rsidP="006F5864">
      <w:pPr>
        <w:shd w:val="clear" w:color="auto" w:fill="FFFFFF"/>
        <w:spacing w:line="240" w:lineRule="auto"/>
        <w:ind w:left="70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6F5864" w:rsidRPr="006F5864" w:rsidRDefault="006F5864" w:rsidP="006F5864">
      <w:pPr>
        <w:shd w:val="clear" w:color="auto" w:fill="FFFFFF"/>
        <w:spacing w:line="240" w:lineRule="auto"/>
        <w:ind w:left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 xml:space="preserve">авторской программы </w:t>
      </w:r>
      <w:r w:rsidR="00A9549B" w:rsidRPr="004432F6">
        <w:rPr>
          <w:rFonts w:ascii="Times New Roman" w:hAnsi="Times New Roman" w:cs="Times New Roman"/>
          <w:sz w:val="24"/>
          <w:szCs w:val="24"/>
        </w:rPr>
        <w:t xml:space="preserve">авторской программы:  </w:t>
      </w:r>
      <w:r w:rsidR="00094A19" w:rsidRPr="00094A19">
        <w:rPr>
          <w:rFonts w:ascii="Times New Roman" w:hAnsi="Times New Roman" w:cs="Times New Roman"/>
          <w:bCs/>
          <w:sz w:val="23"/>
          <w:szCs w:val="23"/>
        </w:rPr>
        <w:t>Ю. Н. Макарычев, Н. Г. Миндюк, К. И. Нешков, С. Б. Суворова</w:t>
      </w:r>
      <w:r w:rsidR="00094A19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094A19" w:rsidRPr="00094A19">
        <w:rPr>
          <w:rFonts w:ascii="Times New Roman" w:hAnsi="Times New Roman" w:cs="Times New Roman"/>
          <w:bCs/>
          <w:sz w:val="23"/>
          <w:szCs w:val="23"/>
        </w:rPr>
        <w:t>«Алгебра, 7», «Алгебра, 8», «Алгебра, 9»</w:t>
      </w:r>
      <w:r w:rsidR="00094A19">
        <w:rPr>
          <w:rFonts w:ascii="Times New Roman" w:hAnsi="Times New Roman" w:cs="Times New Roman"/>
          <w:bCs/>
          <w:sz w:val="23"/>
          <w:szCs w:val="23"/>
        </w:rPr>
        <w:t>.</w:t>
      </w:r>
      <w:r w:rsidR="00094A19">
        <w:rPr>
          <w:b/>
          <w:bCs/>
          <w:sz w:val="23"/>
          <w:szCs w:val="23"/>
        </w:rPr>
        <w:tab/>
      </w:r>
      <w:r w:rsidR="00A9549B">
        <w:rPr>
          <w:rFonts w:ascii="Times New Roman" w:hAnsi="Times New Roman" w:cs="Times New Roman"/>
          <w:sz w:val="24"/>
          <w:szCs w:val="24"/>
        </w:rPr>
        <w:t xml:space="preserve"> Москва, Просвещение, 2014</w:t>
      </w:r>
    </w:p>
    <w:p w:rsidR="006F5864" w:rsidRPr="006F5864" w:rsidRDefault="006F5864" w:rsidP="006F5864">
      <w:pPr>
        <w:shd w:val="clear" w:color="auto" w:fill="FFFFFF"/>
        <w:spacing w:line="240" w:lineRule="auto"/>
        <w:ind w:firstLine="708"/>
        <w:contextualSpacing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F58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586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(указать примерную или авторскую программу/программы, издательство, год издания при наличии)</w:t>
      </w:r>
    </w:p>
    <w:p w:rsidR="006F5864" w:rsidRDefault="006F586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F5864" w:rsidRDefault="006F58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A694B" w:rsidRDefault="00D55518" w:rsidP="00F42B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094A19" w:rsidRPr="00094A19" w:rsidRDefault="00094A19" w:rsidP="00094A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A19">
        <w:rPr>
          <w:rFonts w:ascii="Times New Roman" w:hAnsi="Times New Roman" w:cs="Times New Roman"/>
        </w:rPr>
        <w:t xml:space="preserve">Рабочая программа по алгебре для 7-9 классов составлена в соответствии с: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образования, </w:t>
      </w:r>
      <w:r w:rsidRPr="00094A19">
        <w:rPr>
          <w:rFonts w:ascii="Times New Roman" w:hAnsi="Times New Roman" w:cs="Times New Roman"/>
          <w:szCs w:val="28"/>
        </w:rPr>
        <w:t xml:space="preserve">на основе авторской программы  </w:t>
      </w:r>
      <w:r w:rsidRPr="00094A19">
        <w:rPr>
          <w:rFonts w:ascii="Times New Roman" w:hAnsi="Times New Roman" w:cs="Times New Roman"/>
          <w:bCs/>
          <w:sz w:val="23"/>
          <w:szCs w:val="23"/>
        </w:rPr>
        <w:t>Ю. Н. Макарычев, Н. Г. Миндюк, К. И. Нешков, С. Б. Суворова</w:t>
      </w:r>
      <w:r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094A19">
        <w:rPr>
          <w:rFonts w:ascii="Times New Roman" w:hAnsi="Times New Roman" w:cs="Times New Roman"/>
          <w:bCs/>
          <w:sz w:val="23"/>
          <w:szCs w:val="23"/>
        </w:rPr>
        <w:t>«Алгебра, 7», «Алгебра, 8», «Алгебра, 9»</w:t>
      </w:r>
      <w:r>
        <w:rPr>
          <w:rFonts w:ascii="Times New Roman" w:hAnsi="Times New Roman" w:cs="Times New Roman"/>
          <w:bCs/>
          <w:sz w:val="23"/>
          <w:szCs w:val="23"/>
        </w:rPr>
        <w:t>.</w:t>
      </w:r>
      <w:r>
        <w:rPr>
          <w:b/>
          <w:bCs/>
          <w:sz w:val="23"/>
          <w:szCs w:val="23"/>
        </w:rPr>
        <w:tab/>
      </w:r>
      <w:r w:rsidRPr="00094A19">
        <w:rPr>
          <w:rFonts w:ascii="Times New Roman" w:hAnsi="Times New Roman" w:cs="Times New Roman"/>
          <w:sz w:val="24"/>
          <w:szCs w:val="24"/>
        </w:rPr>
        <w:t xml:space="preserve">Сборник рабочих программ. </w:t>
      </w:r>
      <w:r>
        <w:rPr>
          <w:rFonts w:ascii="Times New Roman" w:hAnsi="Times New Roman" w:cs="Times New Roman"/>
          <w:sz w:val="24"/>
          <w:szCs w:val="24"/>
        </w:rPr>
        <w:t>7-9</w:t>
      </w:r>
      <w:r w:rsidRPr="00094A19">
        <w:rPr>
          <w:rFonts w:ascii="Times New Roman" w:hAnsi="Times New Roman" w:cs="Times New Roman"/>
          <w:sz w:val="24"/>
          <w:szCs w:val="24"/>
        </w:rPr>
        <w:t xml:space="preserve"> классы» (сост. Т.А. Бурмистрова - М.: «Просвещение», 2014) </w:t>
      </w:r>
    </w:p>
    <w:p w:rsidR="00351662" w:rsidRDefault="00D55518" w:rsidP="0035166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Сознательное овладени</w:t>
      </w:r>
      <w:r w:rsidR="00F42B72">
        <w:rPr>
          <w:rFonts w:ascii="Times New Roman" w:hAnsi="Times New Roman" w:cs="Times New Roman"/>
          <w:sz w:val="24"/>
          <w:szCs w:val="24"/>
        </w:rPr>
        <w:t>е учащимися системой алгебраиче</w:t>
      </w:r>
      <w:r w:rsidRPr="00695AFB">
        <w:rPr>
          <w:rFonts w:ascii="Times New Roman" w:hAnsi="Times New Roman" w:cs="Times New Roman"/>
          <w:sz w:val="24"/>
          <w:szCs w:val="24"/>
        </w:rPr>
        <w:t>ских знаний и умений необходимо в повседневной жизни для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изучения смежных дисциплин и продолжения образования.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Практическая значимост</w:t>
      </w:r>
      <w:r w:rsidR="00F42B72">
        <w:rPr>
          <w:rFonts w:ascii="Times New Roman" w:hAnsi="Times New Roman" w:cs="Times New Roman"/>
          <w:sz w:val="24"/>
          <w:szCs w:val="24"/>
        </w:rPr>
        <w:t>ь школьного курса алгебры обу</w:t>
      </w:r>
      <w:r w:rsidRPr="00695AFB">
        <w:rPr>
          <w:rFonts w:ascii="Times New Roman" w:hAnsi="Times New Roman" w:cs="Times New Roman"/>
          <w:sz w:val="24"/>
          <w:szCs w:val="24"/>
        </w:rPr>
        <w:t>словлена тем, что её объект</w:t>
      </w:r>
      <w:r w:rsidR="00F42B72">
        <w:rPr>
          <w:rFonts w:ascii="Times New Roman" w:hAnsi="Times New Roman" w:cs="Times New Roman"/>
          <w:sz w:val="24"/>
          <w:szCs w:val="24"/>
        </w:rPr>
        <w:t>ом являются количественные отно</w:t>
      </w:r>
      <w:r w:rsidRPr="00695AFB">
        <w:rPr>
          <w:rFonts w:ascii="Times New Roman" w:hAnsi="Times New Roman" w:cs="Times New Roman"/>
          <w:sz w:val="24"/>
          <w:szCs w:val="24"/>
        </w:rPr>
        <w:t>шения действительного мир</w:t>
      </w:r>
      <w:r w:rsidR="00F42B72">
        <w:rPr>
          <w:rFonts w:ascii="Times New Roman" w:hAnsi="Times New Roman" w:cs="Times New Roman"/>
          <w:sz w:val="24"/>
          <w:szCs w:val="24"/>
        </w:rPr>
        <w:t>а. Математическая подготовка не</w:t>
      </w:r>
      <w:r w:rsidRPr="00695AFB">
        <w:rPr>
          <w:rFonts w:ascii="Times New Roman" w:hAnsi="Times New Roman" w:cs="Times New Roman"/>
          <w:sz w:val="24"/>
          <w:szCs w:val="24"/>
        </w:rPr>
        <w:t>обходима для понимания пр</w:t>
      </w:r>
      <w:r w:rsidR="00F42B72">
        <w:rPr>
          <w:rFonts w:ascii="Times New Roman" w:hAnsi="Times New Roman" w:cs="Times New Roman"/>
          <w:sz w:val="24"/>
          <w:szCs w:val="24"/>
        </w:rPr>
        <w:t>инципов устройства и использова</w:t>
      </w:r>
      <w:r w:rsidRPr="00695AFB">
        <w:rPr>
          <w:rFonts w:ascii="Times New Roman" w:hAnsi="Times New Roman" w:cs="Times New Roman"/>
          <w:sz w:val="24"/>
          <w:szCs w:val="24"/>
        </w:rPr>
        <w:t>ния современной техники, восприятия научных и технических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понятий и идей. Математика является языком науки и техники.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С её помощью моделируются и изучаются явления и процессы,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происходящие в природе.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школы: она обеспечивает изучение других дисциплин. В</w:t>
      </w:r>
      <w:r w:rsidR="00F42B72">
        <w:rPr>
          <w:rFonts w:ascii="Times New Roman" w:hAnsi="Times New Roman" w:cs="Times New Roman"/>
          <w:sz w:val="24"/>
          <w:szCs w:val="24"/>
        </w:rPr>
        <w:t xml:space="preserve"> пер</w:t>
      </w:r>
      <w:r w:rsidRPr="00695AFB">
        <w:rPr>
          <w:rFonts w:ascii="Times New Roman" w:hAnsi="Times New Roman" w:cs="Times New Roman"/>
          <w:sz w:val="24"/>
          <w:szCs w:val="24"/>
        </w:rPr>
        <w:t>вую очередь это от</w:t>
      </w:r>
      <w:r w:rsidR="00F42B72">
        <w:rPr>
          <w:rFonts w:ascii="Times New Roman" w:hAnsi="Times New Roman" w:cs="Times New Roman"/>
          <w:sz w:val="24"/>
          <w:szCs w:val="24"/>
        </w:rPr>
        <w:t>носится к предметам естественно</w:t>
      </w:r>
      <w:r w:rsidRPr="00695AFB">
        <w:rPr>
          <w:rFonts w:ascii="Times New Roman" w:hAnsi="Times New Roman" w:cs="Times New Roman"/>
          <w:sz w:val="24"/>
          <w:szCs w:val="24"/>
        </w:rPr>
        <w:t>научного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цикла, в частности к физике. Развитие логического мышления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учащихся при обучении алг</w:t>
      </w:r>
      <w:r w:rsidR="00F42B72">
        <w:rPr>
          <w:rFonts w:ascii="Times New Roman" w:hAnsi="Times New Roman" w:cs="Times New Roman"/>
          <w:sz w:val="24"/>
          <w:szCs w:val="24"/>
        </w:rPr>
        <w:t>ебре способствует усвоению пред</w:t>
      </w:r>
      <w:r w:rsidRPr="00695AFB">
        <w:rPr>
          <w:rFonts w:ascii="Times New Roman" w:hAnsi="Times New Roman" w:cs="Times New Roman"/>
          <w:sz w:val="24"/>
          <w:szCs w:val="24"/>
        </w:rPr>
        <w:t>метов гуманитарного цикла. Практические умения и навыки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алгебраического характера н</w:t>
      </w:r>
      <w:r w:rsidR="00F42B72">
        <w:rPr>
          <w:rFonts w:ascii="Times New Roman" w:hAnsi="Times New Roman" w:cs="Times New Roman"/>
          <w:sz w:val="24"/>
          <w:szCs w:val="24"/>
        </w:rPr>
        <w:t>еобходимы для трудовой и профес</w:t>
      </w:r>
      <w:r w:rsidRPr="00695AFB">
        <w:rPr>
          <w:rFonts w:ascii="Times New Roman" w:hAnsi="Times New Roman" w:cs="Times New Roman"/>
          <w:sz w:val="24"/>
          <w:szCs w:val="24"/>
        </w:rPr>
        <w:t xml:space="preserve">сиональной подготовки школьников. </w:t>
      </w:r>
      <w:proofErr w:type="gramStart"/>
      <w:r w:rsidRPr="00695AFB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 происхождении алгебраиче</w:t>
      </w:r>
      <w:r w:rsidR="00F42B72">
        <w:rPr>
          <w:rFonts w:ascii="Times New Roman" w:hAnsi="Times New Roman" w:cs="Times New Roman"/>
          <w:sz w:val="24"/>
          <w:szCs w:val="24"/>
        </w:rPr>
        <w:t>ских абстракций, соотношении ре</w:t>
      </w:r>
      <w:r w:rsidRPr="00695AFB">
        <w:rPr>
          <w:rFonts w:ascii="Times New Roman" w:hAnsi="Times New Roman" w:cs="Times New Roman"/>
          <w:sz w:val="24"/>
          <w:szCs w:val="24"/>
        </w:rPr>
        <w:t>ального и идеального, характ</w:t>
      </w:r>
      <w:r w:rsidR="00F42B72">
        <w:rPr>
          <w:rFonts w:ascii="Times New Roman" w:hAnsi="Times New Roman" w:cs="Times New Roman"/>
          <w:sz w:val="24"/>
          <w:szCs w:val="24"/>
        </w:rPr>
        <w:t>ере отражения математической на</w:t>
      </w:r>
      <w:r w:rsidRPr="00695AFB">
        <w:rPr>
          <w:rFonts w:ascii="Times New Roman" w:hAnsi="Times New Roman" w:cs="Times New Roman"/>
          <w:sz w:val="24"/>
          <w:szCs w:val="24"/>
        </w:rPr>
        <w:t>укой явлений и процессов реа</w:t>
      </w:r>
      <w:r w:rsidR="00F42B72">
        <w:rPr>
          <w:rFonts w:ascii="Times New Roman" w:hAnsi="Times New Roman" w:cs="Times New Roman"/>
          <w:sz w:val="24"/>
          <w:szCs w:val="24"/>
        </w:rPr>
        <w:t>льного мира, месте алгебры в си</w:t>
      </w:r>
      <w:r w:rsidRPr="00695AFB">
        <w:rPr>
          <w:rFonts w:ascii="Times New Roman" w:hAnsi="Times New Roman" w:cs="Times New Roman"/>
          <w:sz w:val="24"/>
          <w:szCs w:val="24"/>
        </w:rPr>
        <w:t>стеме наук и роли математического моделирования в научном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познании и в практике способствует формированию научного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мировоззрения учащихся и качеств мышления, необходимых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для адаптации в современном информационном обществе.</w:t>
      </w:r>
      <w:proofErr w:type="gramEnd"/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Требуя от учащихся умст</w:t>
      </w:r>
      <w:r w:rsidR="00F42B72">
        <w:rPr>
          <w:rFonts w:ascii="Times New Roman" w:hAnsi="Times New Roman" w:cs="Times New Roman"/>
          <w:sz w:val="24"/>
          <w:szCs w:val="24"/>
        </w:rPr>
        <w:t>венных и волевых усилий, концен</w:t>
      </w:r>
      <w:r w:rsidRPr="00695AFB">
        <w:rPr>
          <w:rFonts w:ascii="Times New Roman" w:hAnsi="Times New Roman" w:cs="Times New Roman"/>
          <w:sz w:val="24"/>
          <w:szCs w:val="24"/>
        </w:rPr>
        <w:t>трации внимания, активности развитого воображения, алгебра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развивает нравственные черт</w:t>
      </w:r>
      <w:r w:rsidR="00F42B72">
        <w:rPr>
          <w:rFonts w:ascii="Times New Roman" w:hAnsi="Times New Roman" w:cs="Times New Roman"/>
          <w:sz w:val="24"/>
          <w:szCs w:val="24"/>
        </w:rPr>
        <w:t>ы личности (настойчивость, целе</w:t>
      </w:r>
      <w:r w:rsidRPr="00695AFB">
        <w:rPr>
          <w:rFonts w:ascii="Times New Roman" w:hAnsi="Times New Roman" w:cs="Times New Roman"/>
          <w:sz w:val="24"/>
          <w:szCs w:val="24"/>
        </w:rPr>
        <w:t xml:space="preserve">устремлённость, творческую активность, самостоятельность, </w:t>
      </w:r>
      <w:r w:rsidR="00F42B72">
        <w:rPr>
          <w:rFonts w:ascii="Times New Roman" w:hAnsi="Times New Roman" w:cs="Times New Roman"/>
          <w:sz w:val="24"/>
          <w:szCs w:val="24"/>
        </w:rPr>
        <w:t>от</w:t>
      </w:r>
      <w:r w:rsidRPr="00695AFB">
        <w:rPr>
          <w:rFonts w:ascii="Times New Roman" w:hAnsi="Times New Roman" w:cs="Times New Roman"/>
          <w:sz w:val="24"/>
          <w:szCs w:val="24"/>
        </w:rPr>
        <w:t>ветственность, трудолюбие,</w:t>
      </w:r>
      <w:r w:rsidR="00F42B72">
        <w:rPr>
          <w:rFonts w:ascii="Times New Roman" w:hAnsi="Times New Roman" w:cs="Times New Roman"/>
          <w:sz w:val="24"/>
          <w:szCs w:val="24"/>
        </w:rPr>
        <w:t xml:space="preserve"> дисциплину и критичность мышле</w:t>
      </w:r>
      <w:r w:rsidRPr="00695AFB">
        <w:rPr>
          <w:rFonts w:ascii="Times New Roman" w:hAnsi="Times New Roman" w:cs="Times New Roman"/>
          <w:sz w:val="24"/>
          <w:szCs w:val="24"/>
        </w:rPr>
        <w:t xml:space="preserve">ния) и умение </w:t>
      </w:r>
      <w:r w:rsidR="00F42B72" w:rsidRPr="00695AFB">
        <w:rPr>
          <w:rFonts w:ascii="Times New Roman" w:hAnsi="Times New Roman" w:cs="Times New Roman"/>
          <w:sz w:val="24"/>
          <w:szCs w:val="24"/>
        </w:rPr>
        <w:t>аргументировано</w:t>
      </w:r>
      <w:r w:rsidRPr="00695AFB">
        <w:rPr>
          <w:rFonts w:ascii="Times New Roman" w:hAnsi="Times New Roman" w:cs="Times New Roman"/>
          <w:sz w:val="24"/>
          <w:szCs w:val="24"/>
        </w:rPr>
        <w:t xml:space="preserve"> отстаивать свои взгляды и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убеждения, а также способность принимать самостоятельные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решения.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Изучение алгебры, функц</w:t>
      </w:r>
      <w:r w:rsidR="00F42B72">
        <w:rPr>
          <w:rFonts w:ascii="Times New Roman" w:hAnsi="Times New Roman" w:cs="Times New Roman"/>
          <w:sz w:val="24"/>
          <w:szCs w:val="24"/>
        </w:rPr>
        <w:t>ий, вероятности и статистики су</w:t>
      </w:r>
      <w:r w:rsidRPr="00695AFB">
        <w:rPr>
          <w:rFonts w:ascii="Times New Roman" w:hAnsi="Times New Roman" w:cs="Times New Roman"/>
          <w:sz w:val="24"/>
          <w:szCs w:val="24"/>
        </w:rPr>
        <w:t>щественно расширяет кругоз</w:t>
      </w:r>
      <w:r w:rsidR="00F42B72">
        <w:rPr>
          <w:rFonts w:ascii="Times New Roman" w:hAnsi="Times New Roman" w:cs="Times New Roman"/>
          <w:sz w:val="24"/>
          <w:szCs w:val="24"/>
        </w:rPr>
        <w:t>ор учащихся, знакомя их с индук</w:t>
      </w:r>
      <w:r w:rsidRPr="00695AFB">
        <w:rPr>
          <w:rFonts w:ascii="Times New Roman" w:hAnsi="Times New Roman" w:cs="Times New Roman"/>
          <w:sz w:val="24"/>
          <w:szCs w:val="24"/>
        </w:rPr>
        <w:t>цией и дедукцией, обобщением и конкретизацией, анализом и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 xml:space="preserve">синтезом, классификацией и </w:t>
      </w:r>
      <w:r w:rsidR="00F42B72">
        <w:rPr>
          <w:rFonts w:ascii="Times New Roman" w:hAnsi="Times New Roman" w:cs="Times New Roman"/>
          <w:sz w:val="24"/>
          <w:szCs w:val="24"/>
        </w:rPr>
        <w:t>систематизацией, абстрагировани</w:t>
      </w:r>
      <w:r w:rsidRPr="00695AFB">
        <w:rPr>
          <w:rFonts w:ascii="Times New Roman" w:hAnsi="Times New Roman" w:cs="Times New Roman"/>
          <w:sz w:val="24"/>
          <w:szCs w:val="24"/>
        </w:rPr>
        <w:t>ем, аналогией. Активное использование задач на всех этапах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учебного процесса развивает творче</w:t>
      </w:r>
      <w:r w:rsidR="00F42B72">
        <w:rPr>
          <w:rFonts w:ascii="Times New Roman" w:hAnsi="Times New Roman" w:cs="Times New Roman"/>
          <w:sz w:val="24"/>
          <w:szCs w:val="24"/>
        </w:rPr>
        <w:t>ские способности школьни</w:t>
      </w:r>
      <w:r w:rsidRPr="00695AFB">
        <w:rPr>
          <w:rFonts w:ascii="Times New Roman" w:hAnsi="Times New Roman" w:cs="Times New Roman"/>
          <w:sz w:val="24"/>
          <w:szCs w:val="24"/>
        </w:rPr>
        <w:t>ков.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Изучение алгебры позволяет формировать умения и навыки</w:t>
      </w:r>
      <w:r w:rsidR="00F42B7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умственного труда — планир</w:t>
      </w:r>
      <w:r w:rsidR="00F42B72">
        <w:rPr>
          <w:rFonts w:ascii="Times New Roman" w:hAnsi="Times New Roman" w:cs="Times New Roman"/>
          <w:sz w:val="24"/>
          <w:szCs w:val="24"/>
        </w:rPr>
        <w:t>ование своей работы, поиск раци</w:t>
      </w:r>
      <w:r w:rsidRPr="00695AFB">
        <w:rPr>
          <w:rFonts w:ascii="Times New Roman" w:hAnsi="Times New Roman" w:cs="Times New Roman"/>
          <w:sz w:val="24"/>
          <w:szCs w:val="24"/>
        </w:rPr>
        <w:t>ональных путей её выполнен</w:t>
      </w:r>
      <w:r w:rsidR="00351662">
        <w:rPr>
          <w:rFonts w:ascii="Times New Roman" w:hAnsi="Times New Roman" w:cs="Times New Roman"/>
          <w:sz w:val="24"/>
          <w:szCs w:val="24"/>
        </w:rPr>
        <w:t>ия, критическую оценку результа</w:t>
      </w:r>
      <w:r w:rsidRPr="00695AFB">
        <w:rPr>
          <w:rFonts w:ascii="Times New Roman" w:hAnsi="Times New Roman" w:cs="Times New Roman"/>
          <w:sz w:val="24"/>
          <w:szCs w:val="24"/>
        </w:rPr>
        <w:t>тов. В процессе изучения алгебры школьники должны научиться излагать свои мысли ясно и исчерпывающе, лаконично и</w:t>
      </w:r>
      <w:r w:rsidR="003516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ёмко, приобрести навыки чёткого, аккуратного и грамотного</w:t>
      </w:r>
      <w:r w:rsidR="003516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выполнения математических записей.</w:t>
      </w:r>
      <w:r w:rsidR="003516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Важнейшей задачей школь</w:t>
      </w:r>
      <w:r w:rsidR="00351662">
        <w:rPr>
          <w:rFonts w:ascii="Times New Roman" w:hAnsi="Times New Roman" w:cs="Times New Roman"/>
          <w:sz w:val="24"/>
          <w:szCs w:val="24"/>
        </w:rPr>
        <w:t>ного курса алгебры является раз</w:t>
      </w:r>
      <w:r w:rsidRPr="00695AFB">
        <w:rPr>
          <w:rFonts w:ascii="Times New Roman" w:hAnsi="Times New Roman" w:cs="Times New Roman"/>
          <w:sz w:val="24"/>
          <w:szCs w:val="24"/>
        </w:rPr>
        <w:t>витие логического мышления учащихся. Сами об</w:t>
      </w:r>
      <w:r w:rsidR="00351662">
        <w:rPr>
          <w:rFonts w:ascii="Times New Roman" w:hAnsi="Times New Roman" w:cs="Times New Roman"/>
          <w:sz w:val="24"/>
          <w:szCs w:val="24"/>
        </w:rPr>
        <w:t>ъекты матема</w:t>
      </w:r>
      <w:r w:rsidRPr="00695AFB">
        <w:rPr>
          <w:rFonts w:ascii="Times New Roman" w:hAnsi="Times New Roman" w:cs="Times New Roman"/>
          <w:sz w:val="24"/>
          <w:szCs w:val="24"/>
        </w:rPr>
        <w:t>тических умозаключений и пр</w:t>
      </w:r>
      <w:r w:rsidR="00351662">
        <w:rPr>
          <w:rFonts w:ascii="Times New Roman" w:hAnsi="Times New Roman" w:cs="Times New Roman"/>
          <w:sz w:val="24"/>
          <w:szCs w:val="24"/>
        </w:rPr>
        <w:t>инятые в алгебре правила их кон</w:t>
      </w:r>
      <w:r w:rsidRPr="00695AFB">
        <w:rPr>
          <w:rFonts w:ascii="Times New Roman" w:hAnsi="Times New Roman" w:cs="Times New Roman"/>
          <w:sz w:val="24"/>
          <w:szCs w:val="24"/>
        </w:rPr>
        <w:t>струирования способству</w:t>
      </w:r>
      <w:r w:rsidR="00351662">
        <w:rPr>
          <w:rFonts w:ascii="Times New Roman" w:hAnsi="Times New Roman" w:cs="Times New Roman"/>
          <w:sz w:val="24"/>
          <w:szCs w:val="24"/>
        </w:rPr>
        <w:t>ют формированию умений обосновы</w:t>
      </w:r>
      <w:r w:rsidRPr="00695AFB">
        <w:rPr>
          <w:rFonts w:ascii="Times New Roman" w:hAnsi="Times New Roman" w:cs="Times New Roman"/>
          <w:sz w:val="24"/>
          <w:szCs w:val="24"/>
        </w:rPr>
        <w:t>вать и доказывать суждения, приводить чёткие определения,</w:t>
      </w:r>
      <w:r w:rsidR="003516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развивают логическую интуи</w:t>
      </w:r>
      <w:r w:rsidR="00351662">
        <w:rPr>
          <w:rFonts w:ascii="Times New Roman" w:hAnsi="Times New Roman" w:cs="Times New Roman"/>
          <w:sz w:val="24"/>
          <w:szCs w:val="24"/>
        </w:rPr>
        <w:t>цию, кратко и наглядно раскрыва</w:t>
      </w:r>
      <w:r w:rsidRPr="00695AFB">
        <w:rPr>
          <w:rFonts w:ascii="Times New Roman" w:hAnsi="Times New Roman" w:cs="Times New Roman"/>
          <w:sz w:val="24"/>
          <w:szCs w:val="24"/>
        </w:rPr>
        <w:t>ют механизм логических построений и учат их применению.</w:t>
      </w:r>
      <w:r w:rsidR="003516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Тем самым алгебра занимает</w:t>
      </w:r>
      <w:r w:rsidR="00351662">
        <w:rPr>
          <w:rFonts w:ascii="Times New Roman" w:hAnsi="Times New Roman" w:cs="Times New Roman"/>
          <w:sz w:val="24"/>
          <w:szCs w:val="24"/>
        </w:rPr>
        <w:t xml:space="preserve"> одно из ведущих мест в формиро</w:t>
      </w:r>
      <w:r w:rsidRPr="00695AFB">
        <w:rPr>
          <w:rFonts w:ascii="Times New Roman" w:hAnsi="Times New Roman" w:cs="Times New Roman"/>
          <w:sz w:val="24"/>
          <w:szCs w:val="24"/>
        </w:rPr>
        <w:t>вании научно-теоретическ</w:t>
      </w:r>
      <w:r w:rsidR="00351662">
        <w:rPr>
          <w:rFonts w:ascii="Times New Roman" w:hAnsi="Times New Roman" w:cs="Times New Roman"/>
          <w:sz w:val="24"/>
          <w:szCs w:val="24"/>
        </w:rPr>
        <w:t xml:space="preserve">ого мышления школьников. Раскрывая внутреннюю гармонию </w:t>
      </w:r>
      <w:r w:rsidRPr="00695AFB">
        <w:rPr>
          <w:rFonts w:ascii="Times New Roman" w:hAnsi="Times New Roman" w:cs="Times New Roman"/>
          <w:sz w:val="24"/>
          <w:szCs w:val="24"/>
        </w:rPr>
        <w:t>математики, формируя понимание</w:t>
      </w:r>
      <w:r w:rsidR="003516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красоты и изящества математических рас</w:t>
      </w:r>
      <w:r w:rsidR="00351662">
        <w:rPr>
          <w:rFonts w:ascii="Times New Roman" w:hAnsi="Times New Roman" w:cs="Times New Roman"/>
          <w:sz w:val="24"/>
          <w:szCs w:val="24"/>
        </w:rPr>
        <w:t>суждений, алгебра вно</w:t>
      </w:r>
      <w:r w:rsidRPr="00695AFB">
        <w:rPr>
          <w:rFonts w:ascii="Times New Roman" w:hAnsi="Times New Roman" w:cs="Times New Roman"/>
          <w:sz w:val="24"/>
          <w:szCs w:val="24"/>
        </w:rPr>
        <w:t>сит значительный вклад в эстетическое воспитание учащихся.</w:t>
      </w: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51662" w:rsidRDefault="00351662" w:rsidP="0035166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55518" w:rsidRDefault="00D55518" w:rsidP="0035166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КУРСА</w:t>
      </w:r>
    </w:p>
    <w:p w:rsidR="00351662" w:rsidRPr="00351662" w:rsidRDefault="00351662" w:rsidP="0035166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дополнительных методологических раздела: логика и множества;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математика в историческом развитии, что связано с реализацией целей общеинтеллектуального и общекультурного развития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учащихся. Содержание каждого из этих разделов разворачивается в содержательно-методическую линию, пронизывающую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все основные содержательные линии. При этом первая линия — «Логика и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множества» — служит цели овладения учащимися некоторыми элементами универсального математического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языка, вторая — «Математика в историческом развитии» — способствует созданию общекультурного, гуманитарного фона изучения курса.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</w:t>
      </w:r>
    </w:p>
    <w:p w:rsidR="00D55518" w:rsidRDefault="00D55518" w:rsidP="00465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навыков, необходимых в повседневной жизни. Развитие понятия о числе в основной школе связано с рациональными и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иррациональными числами, формированием первичных представлений о действительном числе.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Содержание линии «Алгебра» способствует формированию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Развитие алгоритмического мышления, необходимого,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 частности, для освоения курса информатики, и овладение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навыками дедуктивных рассуждений также являются задачами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изучения алгебры. Преобразование символьных форм вносит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специфический вклад в развитие воображения учащихся, их</w:t>
      </w:r>
      <w:r w:rsidR="003516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способностей к математическому творчеству. В основной школе материал группируется вокруг рациональных выражений.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Содержание раздела «Функции» нацелено на получение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школьниками конкретных знаний о функции как важнейшей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математической модели для описания и исследования разнообразных процессов. Изучение этого материала способствует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развитию у учащихся умения использовать различные языки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математики (словесный, символический, графический), вносит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вклад в формирование представлений о роли математики в развитии цивилизации и культуры.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Раздел «Вероятность и статистика» — обязательный компонент школьного образования, усиливающий его прикладное и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анализировать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информацию, представленную в различных формах, понимать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вероятностный характер многих реальных зависимостей, производить простейшие вероятностные расчёты. Изучение основ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комбинаторики позволит учащемуся осуществлять рассмотрение случаев, перебор и подсчёт числа вариантов, в том числе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465780">
        <w:rPr>
          <w:rFonts w:ascii="Times New Roman" w:hAnsi="Times New Roman" w:cs="Times New Roman"/>
          <w:color w:val="000000"/>
          <w:sz w:val="24"/>
          <w:szCs w:val="24"/>
        </w:rPr>
        <w:t>простейших прикладных задачах.</w:t>
      </w:r>
    </w:p>
    <w:p w:rsidR="00465780" w:rsidRPr="00695AFB" w:rsidRDefault="00465780" w:rsidP="00465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5518" w:rsidRDefault="00D55518" w:rsidP="004657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465780" w:rsidRPr="00465780" w:rsidRDefault="00465780" w:rsidP="00465780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65780">
        <w:rPr>
          <w:rFonts w:ascii="Times New Roman" w:hAnsi="Times New Roman" w:cs="Times New Roman"/>
          <w:sz w:val="24"/>
          <w:szCs w:val="24"/>
        </w:rPr>
        <w:t xml:space="preserve">Базисный учебный план на изучение </w:t>
      </w:r>
      <w:r>
        <w:rPr>
          <w:rFonts w:ascii="Times New Roman" w:hAnsi="Times New Roman" w:cs="Times New Roman"/>
          <w:sz w:val="24"/>
          <w:szCs w:val="24"/>
        </w:rPr>
        <w:t>алгебры</w:t>
      </w:r>
      <w:r w:rsidRPr="00465780">
        <w:rPr>
          <w:rFonts w:ascii="Times New Roman" w:hAnsi="Times New Roman" w:cs="Times New Roman"/>
          <w:sz w:val="24"/>
          <w:szCs w:val="24"/>
        </w:rPr>
        <w:t xml:space="preserve"> в 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00DE6">
        <w:rPr>
          <w:rFonts w:ascii="Times New Roman" w:hAnsi="Times New Roman" w:cs="Times New Roman"/>
          <w:sz w:val="24"/>
          <w:szCs w:val="24"/>
        </w:rPr>
        <w:t xml:space="preserve">8,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65780">
        <w:rPr>
          <w:rFonts w:ascii="Times New Roman" w:hAnsi="Times New Roman" w:cs="Times New Roman"/>
          <w:sz w:val="24"/>
          <w:szCs w:val="24"/>
        </w:rPr>
        <w:t xml:space="preserve"> классе основной школы отводит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4657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65780">
        <w:rPr>
          <w:rFonts w:ascii="Times New Roman" w:hAnsi="Times New Roman" w:cs="Times New Roman"/>
          <w:sz w:val="24"/>
          <w:szCs w:val="24"/>
        </w:rPr>
        <w:t xml:space="preserve"> часов в неделю в течение года обучения, всего </w:t>
      </w:r>
      <w:r>
        <w:rPr>
          <w:rFonts w:ascii="Times New Roman" w:hAnsi="Times New Roman" w:cs="Times New Roman"/>
          <w:sz w:val="24"/>
          <w:szCs w:val="24"/>
        </w:rPr>
        <w:t xml:space="preserve">по 102 </w:t>
      </w:r>
      <w:r w:rsidR="00CC0EEB">
        <w:rPr>
          <w:rFonts w:ascii="Times New Roman" w:hAnsi="Times New Roman" w:cs="Times New Roman"/>
          <w:sz w:val="24"/>
          <w:szCs w:val="24"/>
        </w:rPr>
        <w:t>уроков</w:t>
      </w:r>
      <w:r w:rsidR="00900DE6">
        <w:rPr>
          <w:rFonts w:ascii="Times New Roman" w:hAnsi="Times New Roman" w:cs="Times New Roman"/>
          <w:sz w:val="24"/>
          <w:szCs w:val="24"/>
        </w:rPr>
        <w:t>.</w:t>
      </w:r>
    </w:p>
    <w:p w:rsidR="00D55518" w:rsidRPr="00285177" w:rsidRDefault="00285177" w:rsidP="004657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28517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Личностные, метапредметные и предметные результаты освоения конкретного учебного предмета</w:t>
      </w:r>
    </w:p>
    <w:p w:rsidR="00F0619B" w:rsidRDefault="00F0619B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4247" w:rsidRDefault="00F0619B" w:rsidP="00F0619B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u w:val="single"/>
        </w:rPr>
      </w:pPr>
      <w:r w:rsidRPr="005C4247">
        <w:rPr>
          <w:rFonts w:ascii="Times New Roman" w:hAnsi="Times New Roman" w:cs="Times New Roman"/>
          <w:i/>
          <w:color w:val="000000"/>
          <w:sz w:val="24"/>
        </w:rPr>
        <w:t>Личностные результаты</w:t>
      </w:r>
      <w:r w:rsidRPr="00F0619B">
        <w:rPr>
          <w:rFonts w:ascii="Times New Roman" w:hAnsi="Times New Roman" w:cs="Times New Roman"/>
          <w:color w:val="000000"/>
          <w:sz w:val="24"/>
        </w:rPr>
        <w:t xml:space="preserve"> освоения программы учебного предмета «Математика» характеризуются: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t>патриотическое воспитание:</w:t>
      </w:r>
      <w:r w:rsidRPr="00F0619B">
        <w:rPr>
          <w:rFonts w:ascii="Times New Roman" w:hAnsi="Times New Roman" w:cs="Times New Roman"/>
          <w:i/>
          <w:color w:val="000000"/>
          <w:sz w:val="24"/>
          <w:szCs w:val="20"/>
          <w:u w:val="single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t>гражданское и духовно-нравственное воспитание:</w:t>
      </w:r>
      <w:r w:rsidRPr="00F0619B">
        <w:rPr>
          <w:rFonts w:ascii="Times New Roman" w:hAnsi="Times New Roman" w:cs="Times New Roman"/>
          <w:i/>
          <w:color w:val="000000"/>
          <w:sz w:val="24"/>
          <w:szCs w:val="20"/>
          <w:u w:val="single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</w:t>
      </w:r>
      <w:proofErr w:type="gramStart"/>
      <w:r w:rsidRPr="00F0619B">
        <w:rPr>
          <w:rFonts w:ascii="Times New Roman" w:hAnsi="Times New Roman" w:cs="Times New Roman"/>
          <w:color w:val="000000"/>
          <w:sz w:val="24"/>
        </w:rPr>
        <w:t>пр</w:t>
      </w:r>
      <w:proofErr w:type="gramEnd"/>
      <w:r w:rsidRPr="00F0619B">
        <w:rPr>
          <w:rFonts w:ascii="Times New Roman" w:hAnsi="Times New Roman" w:cs="Times New Roman"/>
          <w:color w:val="000000"/>
          <w:sz w:val="24"/>
        </w:rPr>
        <w:t xml:space="preserve"> ); готовностью к обсуждению этических проблем, связанных с практическим</w:t>
      </w:r>
      <w:r w:rsidR="007E4D5D">
        <w:rPr>
          <w:rFonts w:ascii="Times New Roman" w:hAnsi="Times New Roman" w:cs="Times New Roman"/>
          <w:color w:val="000000"/>
          <w:sz w:val="24"/>
        </w:rPr>
        <w:t xml:space="preserve"> </w:t>
      </w:r>
      <w:r w:rsidRPr="00F0619B">
        <w:rPr>
          <w:rFonts w:ascii="Times New Roman" w:hAnsi="Times New Roman" w:cs="Times New Roman"/>
          <w:color w:val="000000"/>
          <w:sz w:val="24"/>
        </w:rPr>
        <w:t xml:space="preserve">применением достижений науки, осознанием важности морально </w:t>
      </w:r>
      <w:r w:rsidRPr="00F0619B">
        <w:rPr>
          <w:rFonts w:ascii="Times New Roman" w:hAnsi="Times New Roman" w:cs="Times New Roman"/>
          <w:color w:val="000000"/>
          <w:sz w:val="24"/>
        </w:rPr>
        <w:softHyphen/>
        <w:t xml:space="preserve">этических принципов в деятельности учёного. </w:t>
      </w:r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</w:p>
    <w:p w:rsidR="00F0619B" w:rsidRDefault="00F0619B" w:rsidP="00F0619B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u w:val="single"/>
        </w:rPr>
      </w:pPr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t>трудовое воспитание: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>установкой на активное участие в решении практических задач математической 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lastRenderedPageBreak/>
        <w:t>Эстетическое воспитание: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 xml:space="preserve"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:rsidR="007E4D5D" w:rsidRDefault="007E4D5D" w:rsidP="00F0619B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u w:val="single"/>
        </w:rPr>
      </w:pPr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t>Ценности научного познания: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7E4D5D" w:rsidRDefault="007E4D5D" w:rsidP="00F0619B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u w:val="single"/>
        </w:rPr>
      </w:pPr>
    </w:p>
    <w:p w:rsidR="00F0619B" w:rsidRDefault="00F0619B" w:rsidP="00F0619B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u w:val="single"/>
        </w:rPr>
      </w:pPr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t>Физическое воспитание, формирование культуры здоровья и эмоционального благополучия: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t>Экологическое воспитание: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7E4D5D" w:rsidRDefault="007E4D5D" w:rsidP="00F0619B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u w:val="single"/>
        </w:rPr>
      </w:pPr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proofErr w:type="gramStart"/>
      <w:r w:rsidRPr="00F0619B">
        <w:rPr>
          <w:rFonts w:ascii="Times New Roman" w:hAnsi="Times New Roman" w:cs="Times New Roman"/>
          <w:i/>
          <w:color w:val="000000"/>
          <w:sz w:val="24"/>
          <w:u w:val="single"/>
        </w:rPr>
        <w:t>Личностные результаты, обеспечивающие адаптацию обучающегося к изменяющимся условиям социальной и природной среды</w:t>
      </w:r>
      <w:r w:rsidRPr="00F0619B">
        <w:rPr>
          <w:rFonts w:ascii="Times New Roman" w:hAnsi="Times New Roman" w:cs="Times New Roman"/>
          <w:color w:val="000000"/>
          <w:sz w:val="24"/>
        </w:rPr>
        <w:t>: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  <w:proofErr w:type="gramEnd"/>
    </w:p>
    <w:p w:rsidR="00F0619B" w:rsidRPr="00F0619B" w:rsidRDefault="00F0619B" w:rsidP="00F0619B">
      <w:pPr>
        <w:spacing w:after="0" w:line="240" w:lineRule="auto"/>
        <w:rPr>
          <w:rFonts w:ascii="Times New Roman" w:hAnsi="Times New Roman" w:cs="Times New Roman"/>
          <w:color w:val="000000"/>
          <w:sz w:val="24"/>
        </w:rPr>
      </w:pPr>
      <w:proofErr w:type="gramStart"/>
      <w:r w:rsidRPr="00F0619B">
        <w:rPr>
          <w:rFonts w:ascii="Times New Roman" w:hAnsi="Times New Roman" w:cs="Times New Roman"/>
          <w:color w:val="000000"/>
          <w:sz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  <w:r w:rsidRPr="00F0619B">
        <w:rPr>
          <w:rFonts w:ascii="Times New Roman" w:hAnsi="Times New Roman" w:cs="Times New Roman"/>
          <w:color w:val="000000"/>
          <w:sz w:val="24"/>
          <w:szCs w:val="20"/>
        </w:rPr>
        <w:br/>
      </w:r>
      <w:r w:rsidRPr="00F0619B">
        <w:rPr>
          <w:rFonts w:ascii="Times New Roman" w:hAnsi="Times New Roman" w:cs="Times New Roman"/>
          <w:color w:val="000000"/>
          <w:sz w:val="24"/>
        </w:rPr>
        <w:t xml:space="preserve"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    </w:t>
      </w:r>
      <w:proofErr w:type="gramEnd"/>
    </w:p>
    <w:p w:rsidR="00F0619B" w:rsidRPr="00695AFB" w:rsidRDefault="00F0619B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1) умение самостоятельно планировать альтернативные пути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достижения целей, осознанно выбирать наиболее эффективные способы решения учебных и познавательных задач;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2) умение осуществлять контроль по результату и по способу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действия на уровне произвольного внимания и вносить необходимые коррективы;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и критериев, установления родо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видовых связей;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5) умение устанавливать причинно-следственные связи; строить </w:t>
      </w:r>
      <w:proofErr w:type="gramStart"/>
      <w:r w:rsidRPr="00695AFB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695AFB">
        <w:rPr>
          <w:rFonts w:ascii="Times New Roman" w:hAnsi="Times New Roman" w:cs="Times New Roman"/>
          <w:color w:val="000000"/>
          <w:sz w:val="24"/>
          <w:szCs w:val="24"/>
        </w:rPr>
        <w:t>, умозаключение (индуктивное,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дедуктивное и по аналогии) и выводы;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6) умение создавать, применять и преобразовывать знаковосимволические средства, модели и схемы для решения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учебных и познавательных задач;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цели, распределение функций и ролей участников, взаимодействие и общие способы работы; умение работать в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группе: находить общее решение и разрешать конфликты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692115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8) сформированность учебной и общепользовательской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компетентности в области использования информационно-коммуникационных технологий (</w:t>
      </w:r>
      <w:proofErr w:type="gramStart"/>
      <w:r w:rsidRPr="00695AFB">
        <w:rPr>
          <w:rFonts w:ascii="Times New Roman" w:hAnsi="Times New Roman" w:cs="Times New Roman"/>
          <w:color w:val="000000"/>
          <w:sz w:val="24"/>
          <w:szCs w:val="24"/>
        </w:rPr>
        <w:t>ИКТ-компетентности</w:t>
      </w:r>
      <w:proofErr w:type="gramEnd"/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lastRenderedPageBreak/>
        <w:t>9) первоначальные представления об идеях и о методах математики как об универсальном языке науки и техники,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о средстве моделирования явлений и процессов;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10) умение видеть математ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>ическую задачу в контексте проб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лемной ситуации в других дисциплинах, в окружающей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жизни;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11) умение находить в различных источниках информацию,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необходимую для решения математических проблем,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и представлять её в понятной форме; принимать решение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 условиях неполной и избыточной, точной и вероятностной информации;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12) умение понимать и использовать математические средства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наглядности (рисунки, чертежи, схемы и др.) для иллюстрации, интерпретации, аргументации;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13) умение выдвигать гипотезы при решении учебных задач и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понимать необходимость их проверки;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14) умение применять индуктивные и дедуктивные способы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рассуждений, видеть различные стратегии решения задач;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15) понимание сущности алгоритмических предписаний и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умение действовать в соответствии с предложенным алгоритмом;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16) умение самостоятельно ставить цели, выбирать и создавать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алгоритмы для решения учебных математических проблем;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:rsidR="005C4247" w:rsidRDefault="005C4247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1) умение работать с математическим текстом (структурирование, извлечение необходимой информации), точно и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грамотно выражать свои мысли в устной и письменной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2) владение базовым понятийным аппаратом: иметь представление о числе, владение символьным языком алгебры,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знание элементарных функциональных зависимостей,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вероятностный характер;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3) умение выполнять алгебраические преобразования рациональных выражений, применять их для решения учебных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математических задач и задач, возникающих в смежных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учебных предметах;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решения и исследования уравнений, неравенств, систем;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применять полученные умения для решения задач из математики, смежных предметов, практики;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6) овладение системой функциональных понятий, функциональным языком и символикой, умение строить графики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7) овладение основными способами представления и анализа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статистических данных; умение решать задачи на нахождение частоты и вероятности случайных событий;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8) умение применять изученные понятия, результаты и методы при решении задач из различных разделов курса, в том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числе задач, не сводящихся к непосредственному применению известных алгоритмов.</w:t>
      </w:r>
    </w:p>
    <w:p w:rsidR="00D55518" w:rsidRPr="00695AFB" w:rsidRDefault="00D55518" w:rsidP="006921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КУРСА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АРИФМЕТИКА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Рациональные числа.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Расширение множества натуральных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чисел до множества целых. Множества целых чисел до множества рациональных. Рациональное число как отношение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m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, где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 —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целое число,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 —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натуральное. Степень с целым показателем.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Действительные числа.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Квадратный корень из числа. Корень третьей степени. Запись корней с помощью степени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 дробным показателем.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Понятие об иррациональном числе. Иррациональность числа и несоизмеримость стороны и диагонали квадрата. Десятичные приближения иррациональных чисел.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Множество действительных чисел; представление действительных чисел бесконечными десятичными дробями. Сравнение действительных чисел. Координатная прямая. Изображение чисел точками координатной прямой. Числовые промежутки.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Измерения, приближения, оценки.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Размеры объектов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окружающего мира (от элементарных частиц до Вселенной),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длительность процессов в окружающем мире. Выделение множителя — степени десяти в записи числа. Приближённое значение величины, точность приближения. Прикидка и оценка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результатов вычислений.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АЛГЕБРА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Алгебраические выражения.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Буквенные выражения (выражения с переменными). Числовое значение буквенного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выражения. Допустимые значения переменных. Подстановка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выражений вместо переменных. Преобразование буквенных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выражений на основе свойств арифметических действий. Равенство буквенных выражений. Тождество.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квадратов. Преобразование целого выражения в многочлен.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Разложение многочленов на множители. Многочлены с одной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переменной. Корень многочлена. Квадратный трёхчлен; разложение квадратного трёхчлена на множители.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Алгебраическая дробь. Основное свойство алгебраической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дроби. Сложение, вычитание, умножение, деление алгебраических дробей. Степень с целым показателем и её свойства.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Рациональные выражения и их преобразования. Доказательство тождеств.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Квадратные корни. Свойства арифметических квадратных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корней и их применение к преобразованию числовых выражений и вычислениям.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Уравнения.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Уравнение с одной переменной. Корень уравнения. Свойства числовых равенств. Равносильность уравнений.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Линейное уравнение. Квадратное уравнение: формула корней квадратного уравнения. Теорема Виета. Решение уравнений, сводящихся к </w:t>
      </w:r>
      <w:proofErr w:type="gramStart"/>
      <w:r w:rsidRPr="00695AFB">
        <w:rPr>
          <w:rFonts w:ascii="Times New Roman" w:hAnsi="Times New Roman" w:cs="Times New Roman"/>
          <w:color w:val="000000"/>
          <w:sz w:val="24"/>
          <w:szCs w:val="24"/>
        </w:rPr>
        <w:t>линейным</w:t>
      </w:r>
      <w:proofErr w:type="gramEnd"/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 и квадратным. Примеры решения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уравнений третьей и четвёртой степеней. Решение дробно-рациональных уравнений.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Уравнение с двумя переменными. Линейное уравнение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 двумя переменными, примеры решения уравнений в целых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числах.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Система уравнений с двумя переменными. Равносильность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систем. Системы двух линейных уравнений с двумя переменными; решение подстановкой и сложением. Примеры решения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систем нелинейных уравнений с двумя переменными.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алгебраическим способом.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Декартовы координаты на плоскости. Графическая интерпретация уравнения с двумя переменными. График линейного</w:t>
      </w:r>
      <w:r w:rsidR="006921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уравнения с двумя переменными; угловой коэффициент прямой;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условие параллельности </w:t>
      </w:r>
      <w:proofErr w:type="gramStart"/>
      <w:r w:rsidRPr="00695AFB">
        <w:rPr>
          <w:rFonts w:ascii="Times New Roman" w:hAnsi="Times New Roman" w:cs="Times New Roman"/>
          <w:color w:val="000000"/>
          <w:sz w:val="24"/>
          <w:szCs w:val="24"/>
        </w:rPr>
        <w:t>прямых</w:t>
      </w:r>
      <w:proofErr w:type="gramEnd"/>
      <w:r w:rsidRPr="00695AFB">
        <w:rPr>
          <w:rFonts w:ascii="Times New Roman" w:hAnsi="Times New Roman" w:cs="Times New Roman"/>
          <w:color w:val="000000"/>
          <w:sz w:val="24"/>
          <w:szCs w:val="24"/>
        </w:rPr>
        <w:t>. Графики простейших нелинейных уравнений: парабола, гипербола, окружность. Графическая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интерпретация систем уравнений с двумя переменными.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Неравенства.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Числовые неравенства и их свойства.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Неравенство с одной переменной. Равносильность неравенств. Линейные неравенства с одной переменной. Квадратные неравенства. Системы неравенств с одной переменной.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Основные понятия.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Зависимости между величинами. Понятие функции. Область определения и множество значений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функции. Способы задания функции. График функции. Свойства функций, их отображение на графике. Примеры графиков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зависимостей, отражающих реальные процессы.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Числовые функции.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Функции, описывающие прямую и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обратную пропорциональные зависимости, их графики и свойства. Линейная функция, её график и свойства. Квадратичная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функция, её график и свойства. Степенные функции с натуральными показателями 2 и 3, их графики и свойства. Графики функций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CB1A62">
        <w:rPr>
          <w:rFonts w:ascii="Vivaldi" w:hAnsi="Vivaldi" w:cs="Times New Roman"/>
          <w:color w:val="000000"/>
          <w:sz w:val="24"/>
          <w:szCs w:val="24"/>
        </w:rPr>
        <w:t>√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CB1A62">
        <w:rPr>
          <w:rFonts w:ascii="Vivaldi" w:hAnsi="Vivaldi" w:cs="Times New Roman"/>
          <w:color w:val="000000"/>
          <w:sz w:val="24"/>
          <w:szCs w:val="24"/>
        </w:rPr>
        <w:t>√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x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= |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x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|.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Числовые последовательности.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-го члена.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Арифметическая и геометрическая прогрессии. Формулы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n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-х членов. Изображение членов арифметической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и геометрической прогрессий точками координатной плоскости. Линейный и экспоненциальный рост. Сложные проценты.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ВЕРОЯТНОСТЬ И СТАТИСТИКА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Описательная статистика.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в виде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таблиц, диаграмм, графиков. Случайная изменчивость. Статистические характеристики набора данных: среднее арифметическое, медиана, наибольшее и наименьшее значения, размах. Представление о выборочном исследовании.</w:t>
      </w:r>
    </w:p>
    <w:p w:rsidR="00D55518" w:rsidRPr="00CB1A62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Случайные события и вероятность.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Понятие о случайном опыте и случайном событии. Частота случайного события.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 xml:space="preserve"> Статистический подход к понятию вероятности. Вероятности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противоположных событий. Независимые события. Умножение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вероятностей. Достоверные и невозможные события. Равновозможность событий. Классическое определение вероятности.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Комбинаторика. </w:t>
      </w:r>
      <w:r w:rsidRPr="00695AFB">
        <w:rPr>
          <w:rFonts w:ascii="Times New Roman" w:hAnsi="Times New Roman" w:cs="Times New Roman"/>
          <w:sz w:val="24"/>
          <w:szCs w:val="24"/>
        </w:rPr>
        <w:t>Решение комбинаторных задач перебором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вариантов. Комбинаторное правило умножения. Перестановки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 факториал.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ЛОГИКА И МНОЖЕСТВА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sz w:val="24"/>
          <w:szCs w:val="24"/>
        </w:rPr>
        <w:t xml:space="preserve">Теоретико-множественные понятия. </w:t>
      </w:r>
      <w:r w:rsidRPr="00695AFB">
        <w:rPr>
          <w:rFonts w:ascii="Times New Roman" w:hAnsi="Times New Roman" w:cs="Times New Roman"/>
          <w:sz w:val="24"/>
          <w:szCs w:val="24"/>
        </w:rPr>
        <w:t>Множество, элемент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множества. Задание множеств перечислением элементов, характеристическим свойством. Стандартные обозначения числовых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множеств. Пустое множество и его обозначение. Подмножество.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Объединение и пересечение множеств, разность множеств.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Иллюстрация отношений между множествами с помощью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диаграмм Эйлера — Венна.</w:t>
      </w:r>
    </w:p>
    <w:p w:rsidR="00D55518" w:rsidRPr="00CB1A62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sz w:val="24"/>
          <w:szCs w:val="24"/>
        </w:rPr>
        <w:t xml:space="preserve">Элементы логики. </w:t>
      </w:r>
      <w:r w:rsidRPr="00695AFB">
        <w:rPr>
          <w:rFonts w:ascii="Times New Roman" w:hAnsi="Times New Roman" w:cs="Times New Roman"/>
          <w:sz w:val="24"/>
          <w:szCs w:val="24"/>
        </w:rPr>
        <w:t>Понятие о равносильности, следовании,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 xml:space="preserve">употребление логических </w:t>
      </w:r>
      <w:proofErr w:type="gramStart"/>
      <w:r w:rsidRPr="00695AFB">
        <w:rPr>
          <w:rFonts w:ascii="Times New Roman" w:hAnsi="Times New Roman" w:cs="Times New Roman"/>
          <w:sz w:val="24"/>
          <w:szCs w:val="24"/>
        </w:rPr>
        <w:t>связок</w:t>
      </w:r>
      <w:proofErr w:type="gramEnd"/>
      <w:r w:rsidRPr="00695AFB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 xml:space="preserve">если ..., то </w:t>
      </w:r>
      <w:r w:rsidRPr="00695AFB">
        <w:rPr>
          <w:rFonts w:ascii="Times New Roman" w:hAnsi="Times New Roman" w:cs="Times New Roman"/>
          <w:sz w:val="24"/>
          <w:szCs w:val="24"/>
        </w:rPr>
        <w:t xml:space="preserve">...,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в том и только в том случае</w:t>
      </w:r>
      <w:r w:rsidRPr="00695AFB">
        <w:rPr>
          <w:rFonts w:ascii="Times New Roman" w:hAnsi="Times New Roman" w:cs="Times New Roman"/>
          <w:sz w:val="24"/>
          <w:szCs w:val="24"/>
        </w:rPr>
        <w:t xml:space="preserve">, логические связки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и, или.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МАТЕМАТИКА В ИСТОРИЧЕСКОМ РАЗВИТИИ</w:t>
      </w:r>
    </w:p>
    <w:p w:rsidR="00D55518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История формирования понятия числа: натуральные числа,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дроби, недостаточность рациональных чисел для геометрических измерений, иррациональные числа. Старинные системы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записи чисел. Дроби в Вавилоне, Египте, Риме. Открытие десятичных дробей. Старинные системы мер. Десятичные дроби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 метрическая система мер. Появление отрицательных чисел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 нуля. Л. Магницкий. Л. Эйлер.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 xml:space="preserve">Зарождение алгебры в недрах арифметики. </w:t>
      </w:r>
      <w:proofErr w:type="gramStart"/>
      <w:r w:rsidRPr="00695AFB">
        <w:rPr>
          <w:rFonts w:ascii="Times New Roman" w:hAnsi="Times New Roman" w:cs="Times New Roman"/>
          <w:sz w:val="24"/>
          <w:szCs w:val="24"/>
        </w:rPr>
        <w:t>Ал-Хорезми</w:t>
      </w:r>
      <w:proofErr w:type="gramEnd"/>
      <w:r w:rsidRPr="00695AFB">
        <w:rPr>
          <w:rFonts w:ascii="Times New Roman" w:hAnsi="Times New Roman" w:cs="Times New Roman"/>
          <w:sz w:val="24"/>
          <w:szCs w:val="24"/>
        </w:rPr>
        <w:t xml:space="preserve">. Рождение буквенной символики. П. Ферма, Ф. Виет, Р. Декарт. История вопроса о нахождении формул корней алгебраических уравнений, неразрешимость в радикалах уравнений степени, большей четырёх. Н. Тарталья, </w:t>
      </w:r>
      <w:proofErr w:type="gramStart"/>
      <w:r w:rsidRPr="00695AFB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695AFB">
        <w:rPr>
          <w:rFonts w:ascii="Times New Roman" w:hAnsi="Times New Roman" w:cs="Times New Roman"/>
          <w:sz w:val="24"/>
          <w:szCs w:val="24"/>
        </w:rPr>
        <w:t>. Кардано, Н. X. Абель, Э. Галуа.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Изобретение метода координат, позволяющего переводить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геометрические объекты на язык алгебры. Р. Декарт и П. Ферма. Примеры различных систем координат на плоскости.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Задача Леонардо Пизанского (Фибоначчи) о кроликах, числа Фибоначчи. Задача о шахматной доске.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Истоки теории вероятностей: страховое дело, азартные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игры. П. Ферма и Б. Паскаль. Я. Бернулли. А. Н. Колмогоров.</w:t>
      </w:r>
    </w:p>
    <w:p w:rsidR="00390F82" w:rsidRPr="00695AFB" w:rsidRDefault="00390F82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518" w:rsidRPr="00695AFB" w:rsidRDefault="00D55518" w:rsidP="00CB1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</w:t>
      </w:r>
    </w:p>
    <w:p w:rsidR="00D55518" w:rsidRPr="00695AFB" w:rsidRDefault="00D55518" w:rsidP="00CB1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AFB">
        <w:rPr>
          <w:rFonts w:ascii="Times New Roman" w:hAnsi="Times New Roman" w:cs="Times New Roman"/>
          <w:b/>
          <w:bCs/>
          <w:sz w:val="24"/>
          <w:szCs w:val="24"/>
        </w:rPr>
        <w:t>КУРСА АЛГЕБРЫ В 7—9 КЛАССАХ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РАЦИОНАЛЬНЫЕ ЧИСЛА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1) понимать особенности десятичной системы счисления;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2) владеть понятиями, связанными с делимостью натуральных чисел;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3) выражать числа в эквивалентных формах, выбирая наиболее </w:t>
      </w:r>
      <w:proofErr w:type="gramStart"/>
      <w:r w:rsidRPr="00695AFB">
        <w:rPr>
          <w:rFonts w:ascii="Times New Roman" w:hAnsi="Times New Roman" w:cs="Times New Roman"/>
          <w:sz w:val="24"/>
          <w:szCs w:val="24"/>
        </w:rPr>
        <w:t>подходящую</w:t>
      </w:r>
      <w:proofErr w:type="gramEnd"/>
      <w:r w:rsidRPr="00695AFB">
        <w:rPr>
          <w:rFonts w:ascii="Times New Roman" w:hAnsi="Times New Roman" w:cs="Times New Roman"/>
          <w:sz w:val="24"/>
          <w:szCs w:val="24"/>
        </w:rPr>
        <w:t xml:space="preserve"> в зависимости от конкретной ситуации;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4) сравнивать и упорядочивать рациональные числа;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5) выполнять вычисления с рациональными числами, сочетая устные и письменные приёмы вычислений, применять</w:t>
      </w:r>
      <w:r w:rsidR="00CB1A62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калькулятор;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7)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познакомиться с позиционными системами счисления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с основаниями, отличными от 10;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8)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9)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научиться использовать приёмы, рационализирующие</w:t>
      </w:r>
      <w:r w:rsidR="00CB1A6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вычисления, приобрести привычку контролировать вычисления, выбирая подходящий для ситуации способ.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ДЕЙСТВИТЕЛЬНЫЕ ЧИСЛА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1) использовать начальные представления о множестве действительных чисел;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2) владеть понятием квадратного корня, применять его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 вычислениях.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3)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развить представление о числе и числовых системах</w:t>
      </w:r>
      <w:r w:rsidR="00CB1A6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от натуральных до действительных чисел; о роли вычислений в человеческой практике;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4)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ИЗМЕРЕНИЯ, ПРИБЛИЖЕНИЯ, ОЦЕНКИ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55518" w:rsidRPr="00CB1A62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lastRenderedPageBreak/>
        <w:t>1) использовать в ходе решения задач элементарные представления, связанные с приближёнными значениями величин.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Выпускник получит возможность: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понять, что числовые данные, которые используются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понять, что погрешность результата вычислений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должна быть соизмерима с погрешностью исходных данных.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АЛГЕБРАИЧЕСКИЕ ВЫРАЖЕНИЯ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1) владеть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2) выполнять преобразования выражений, содержащих степени с целыми показателями и квадратные корни;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3) выполнять тождественные преобразования рациональных выражений на основе правил действий над многочленами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и алгебраическими дробями;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4) выполнять разложение многочленов на множители.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научиться выполнять многошаговые преобразования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рациональных выражений, применяя широкий набор способов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приёмов;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УРАВНЕНИЯ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1) решать основные виды рациональных уравнений с одной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переменной, системы двух уравнений с двумя переменными;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2) понимать уравнение как важнейшую математическую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модель для описания и изучения разнообразных реальных ситуаций, решать текстовые задачи алгебраическим методом;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3) применять графические представления для исследования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уравнений, исследования и решения систем уравнений с двумя</w:t>
      </w:r>
      <w:r w:rsidR="00CB1A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переменными.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D55518" w:rsidRPr="00CB1A62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овладеть специальными приёмами решения уравнений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систем уравнений; уверенно применять аппарат уравнений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для решения разнообразных задач из математики, смежных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предметов, практики</w:t>
      </w:r>
      <w:proofErr w:type="gramStart"/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;</w:t>
      </w:r>
      <w:r w:rsidRPr="00695AFB">
        <w:rPr>
          <w:rFonts w:ascii="Times New Roman" w:hAnsi="Times New Roman" w:cs="Times New Roman"/>
          <w:b/>
          <w:bCs/>
          <w:color w:val="FFFFFF"/>
          <w:sz w:val="24"/>
          <w:szCs w:val="24"/>
        </w:rPr>
        <w:t>Л</w:t>
      </w:r>
      <w:proofErr w:type="gramEnd"/>
      <w:r w:rsidRPr="00695AFB">
        <w:rPr>
          <w:rFonts w:ascii="Times New Roman" w:hAnsi="Times New Roman" w:cs="Times New Roman"/>
          <w:b/>
          <w:bCs/>
          <w:color w:val="FFFFFF"/>
          <w:sz w:val="24"/>
          <w:szCs w:val="24"/>
        </w:rPr>
        <w:t>АНИРУЕМЫЕ РЕЗУЛЬТАТЫ ИЗУЧЕНИЯ КУРСА АЛГЕБРЫ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</w:t>
      </w:r>
      <w:r w:rsidR="00CB1A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коэффициенты.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НЕРАВЕНСТВА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1) понимать и применять терминологию и символику, связанные с отношением неравенства, свойства числовых неравенств;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2) решать линейные неравенства с одной переменной и их</w:t>
      </w:r>
      <w:r w:rsidR="001B01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системы; решать квадратные неравенства с опорой на графические представления;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3) применять аппарат неравен</w:t>
      </w:r>
      <w:proofErr w:type="gramStart"/>
      <w:r w:rsidRPr="00695AFB">
        <w:rPr>
          <w:rFonts w:ascii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695AFB">
        <w:rPr>
          <w:rFonts w:ascii="Times New Roman" w:hAnsi="Times New Roman" w:cs="Times New Roman"/>
          <w:color w:val="000000"/>
          <w:sz w:val="24"/>
          <w:szCs w:val="24"/>
        </w:rPr>
        <w:t>я решения задач из различных разделов курса.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разнообразным приёмам доказательства неравенств;</w:t>
      </w:r>
      <w:r w:rsidR="001B01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уверенно применять аппарат неравен</w:t>
      </w:r>
      <w:proofErr w:type="gramStart"/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ств дл</w:t>
      </w:r>
      <w:proofErr w:type="gramEnd"/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я решения разнообразных математических задач и задач из смежных</w:t>
      </w:r>
      <w:r w:rsidR="001B01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предметов, практики;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</w:t>
      </w:r>
      <w:r w:rsidR="001B01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коэффициенты.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ОСНОВНЫЕ ПОНЯТИЯ. ЧИСЛОВЫЕ ФУНКЦИИ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1) понимать и использовать функциональные понятия и</w:t>
      </w:r>
      <w:r w:rsidR="001B01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язык (термины, символические обозначения);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>2) строить графики элементарных функций; исследовать</w:t>
      </w:r>
      <w:r w:rsidR="001B01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свойства числовых функций на основе изучения поведения их</w:t>
      </w:r>
      <w:r w:rsidR="001B01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графиков;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lastRenderedPageBreak/>
        <w:t>3) понимать функцию как важнейшую математическую модель для описания процессов и явлений окружающего мира,</w:t>
      </w:r>
      <w:r w:rsidR="001B01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color w:val="000000"/>
          <w:sz w:val="24"/>
          <w:szCs w:val="24"/>
        </w:rPr>
        <w:t>применять функциональный язык для описания и исследования зависимостей между физическими величинами.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проводить исследования, связанные с изучением свойств</w:t>
      </w:r>
      <w:r w:rsidR="001B01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функций, в том числе с использованием компьютера; на</w:t>
      </w:r>
      <w:r w:rsidR="001B01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основе графиков изученных функций строить более сложные графики (кусочно-заданные, с «выколотыми» точками</w:t>
      </w:r>
      <w:r w:rsidR="001B01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 т. п.);</w:t>
      </w:r>
    </w:p>
    <w:p w:rsidR="001B01F6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695A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D55518" w:rsidRPr="001B01F6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 ЧИСЛОВЫЕ ПОСЛЕДОВАТЕЛЬНОСТИ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1) понимать и использовать язык последовательностей (термины, символические обозначения);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5AFB">
        <w:rPr>
          <w:rFonts w:ascii="Times New Roman" w:hAnsi="Times New Roman" w:cs="Times New Roman"/>
          <w:sz w:val="24"/>
          <w:szCs w:val="24"/>
        </w:rPr>
        <w:t>2) применять формулы, связанные с арифметической и геометрической прогрессиями, и аппарат, сформированный при</w:t>
      </w:r>
      <w:r w:rsidR="001B01F6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изучении других разделов курса, к решению задач, в том числе</w:t>
      </w:r>
      <w:r w:rsidR="001B01F6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с контекстом из реальной жизни.</w:t>
      </w:r>
      <w:proofErr w:type="gramEnd"/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научиться: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3)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решать комбинированные задачи с применением формул n-го члена и суммы первых n членов арифметической</w:t>
      </w:r>
      <w:r w:rsidR="001B01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и геометрической прогрессий, применяя при этом аппарат</w:t>
      </w:r>
      <w:r w:rsidR="001B01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уравнений и неравенств;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 xml:space="preserve">4)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понимать арифметическую и геометрическую прогрессии как функции натурального аргумента; связывать</w:t>
      </w:r>
      <w:r w:rsidR="001B01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арифметическую прогрессию с линейным ростом, геометрическую — с экспоненциальным ростом.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ОПИСАТЕЛЬНАЯ СТАТИСТИКА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Выпускник научится использовать простейшие способы</w:t>
      </w:r>
      <w:r w:rsidR="001B01F6">
        <w:rPr>
          <w:rFonts w:ascii="Times New Roman" w:hAnsi="Times New Roman" w:cs="Times New Roman"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sz w:val="24"/>
          <w:szCs w:val="24"/>
        </w:rPr>
        <w:t>представления и анализа статистических данных.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СЛУЧАЙНЫЕ СОБЫТИЯ И ВЕРОЯТНОСТЬ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приобрести опыт проведения случайных экспериментов, в том числе с помощью</w:t>
      </w:r>
      <w:r w:rsidR="001B01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95AFB">
        <w:rPr>
          <w:rFonts w:ascii="Times New Roman" w:hAnsi="Times New Roman" w:cs="Times New Roman"/>
          <w:i/>
          <w:iCs/>
          <w:sz w:val="24"/>
          <w:szCs w:val="24"/>
        </w:rPr>
        <w:t>компьютерного моделирования, интерпретации их результатов.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КОМБИНАТОРИКА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AFB">
        <w:rPr>
          <w:rFonts w:ascii="Times New Roman" w:hAnsi="Times New Roman" w:cs="Times New Roman"/>
          <w:sz w:val="24"/>
          <w:szCs w:val="24"/>
        </w:rPr>
        <w:t>Выпускник научится решать комбинаторные задачи на нахождение числа объектов или комбинаций.</w:t>
      </w:r>
    </w:p>
    <w:p w:rsidR="00D55518" w:rsidRPr="00695AFB" w:rsidRDefault="00D55518" w:rsidP="00F42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Выпускник получит возможность научиться некоторым</w:t>
      </w:r>
    </w:p>
    <w:p w:rsidR="006A070A" w:rsidRDefault="00D55518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95AFB">
        <w:rPr>
          <w:rFonts w:ascii="Times New Roman" w:hAnsi="Times New Roman" w:cs="Times New Roman"/>
          <w:i/>
          <w:iCs/>
          <w:sz w:val="24"/>
          <w:szCs w:val="24"/>
        </w:rPr>
        <w:t>специальным приёмам решения комбинаторных задач.</w:t>
      </w:r>
    </w:p>
    <w:p w:rsidR="006A070A" w:rsidRDefault="006A070A" w:rsidP="006A070A">
      <w:pPr>
        <w:jc w:val="center"/>
        <w:rPr>
          <w:rFonts w:ascii="Times New Roman" w:hAnsi="Times New Roman" w:cs="Times New Roman"/>
          <w:b/>
          <w:iCs/>
          <w:caps/>
          <w:sz w:val="24"/>
          <w:szCs w:val="24"/>
        </w:rPr>
      </w:pPr>
      <w:r w:rsidRPr="006A070A">
        <w:rPr>
          <w:rFonts w:ascii="Times New Roman" w:hAnsi="Times New Roman" w:cs="Times New Roman"/>
          <w:b/>
          <w:iCs/>
          <w:caps/>
          <w:sz w:val="24"/>
          <w:szCs w:val="24"/>
        </w:rPr>
        <w:t>тематическое планирование</w:t>
      </w:r>
      <w:r w:rsidR="00285177">
        <w:rPr>
          <w:rFonts w:ascii="Times New Roman" w:hAnsi="Times New Roman" w:cs="Times New Roman"/>
          <w:b/>
          <w:iCs/>
          <w:caps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876"/>
        <w:gridCol w:w="2750"/>
        <w:gridCol w:w="1330"/>
        <w:gridCol w:w="4672"/>
        <w:gridCol w:w="1077"/>
      </w:tblGrid>
      <w:tr w:rsidR="007E4D5D" w:rsidRPr="00612A79" w:rsidTr="00A702D0">
        <w:tc>
          <w:tcPr>
            <w:tcW w:w="816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706" w:type="dxa"/>
          </w:tcPr>
          <w:p w:rsidR="007E4D5D" w:rsidRPr="00612A79" w:rsidRDefault="007E4D5D" w:rsidP="00216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</w:t>
            </w:r>
          </w:p>
          <w:p w:rsidR="007E4D5D" w:rsidRPr="00612A79" w:rsidRDefault="007E4D5D" w:rsidP="00216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деятельности ученика</w:t>
            </w:r>
          </w:p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1083" w:type="dxa"/>
          </w:tcPr>
          <w:p w:rsidR="007E4D5D" w:rsidRPr="00612A79" w:rsidRDefault="007E4D5D" w:rsidP="00216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216ABA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6" w:type="dxa"/>
            <w:gridSpan w:val="3"/>
          </w:tcPr>
          <w:p w:rsidR="007E4D5D" w:rsidRPr="009F7D50" w:rsidRDefault="007E4D5D" w:rsidP="00216A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D50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083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216ABA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6" w:type="dxa"/>
            <w:gridSpan w:val="3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Выражения, тождества, уравнения (22 часа)</w:t>
            </w:r>
          </w:p>
        </w:tc>
        <w:tc>
          <w:tcPr>
            <w:tcW w:w="1083" w:type="dxa"/>
          </w:tcPr>
          <w:p w:rsidR="007E4D5D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2D0" w:rsidRPr="00612A79" w:rsidTr="00A702D0">
        <w:trPr>
          <w:trHeight w:val="495"/>
        </w:trPr>
        <w:tc>
          <w:tcPr>
            <w:tcW w:w="816" w:type="dxa"/>
          </w:tcPr>
          <w:p w:rsidR="00A702D0" w:rsidRPr="00612A79" w:rsidRDefault="00A702D0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A702D0" w:rsidRPr="00612A79" w:rsidRDefault="00A702D0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</w:p>
        </w:tc>
        <w:tc>
          <w:tcPr>
            <w:tcW w:w="1338" w:type="dxa"/>
          </w:tcPr>
          <w:p w:rsidR="00A702D0" w:rsidRPr="00612A79" w:rsidRDefault="00A702D0" w:rsidP="0061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 w:val="restart"/>
          </w:tcPr>
          <w:p w:rsidR="00A702D0" w:rsidRPr="00612A79" w:rsidRDefault="00A702D0" w:rsidP="00612A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Находить значения числовых выражений, а также</w:t>
            </w:r>
          </w:p>
          <w:p w:rsidR="00A702D0" w:rsidRPr="00612A79" w:rsidRDefault="00A702D0" w:rsidP="00612A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выражений с переменными при указанных значениях переменных. Использовать знаки &gt;, &lt;, ≥, ≤, читать и составлять двойные неравенства.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преобразования выражений: приводить подобные слагаемые, раскрывать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скобки в сумме или разности выражений.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 вида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ах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различных значениях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, а также несложные уравнения, сводящиеся к ним.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Использовать аппарат уравнений для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текстовых задач, интерпретировать результат. Использовать простейшие статистические характеристики (среднее арифметическое, размах, мода,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медиана) для анализа ряда данных в несложных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083" w:type="dxa"/>
            <w:vMerge w:val="restart"/>
            <w:vAlign w:val="center"/>
          </w:tcPr>
          <w:p w:rsidR="00A702D0" w:rsidRPr="00377F4F" w:rsidRDefault="00A702D0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3,5,8</w:t>
            </w:r>
          </w:p>
        </w:tc>
      </w:tr>
      <w:tr w:rsidR="00A702D0" w:rsidRPr="00612A79" w:rsidTr="00A702D0">
        <w:trPr>
          <w:trHeight w:val="843"/>
        </w:trPr>
        <w:tc>
          <w:tcPr>
            <w:tcW w:w="816" w:type="dxa"/>
          </w:tcPr>
          <w:p w:rsidR="00A702D0" w:rsidRPr="00612A79" w:rsidRDefault="00A702D0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A702D0" w:rsidRPr="00612A79" w:rsidRDefault="00A702D0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</w:t>
            </w:r>
          </w:p>
        </w:tc>
        <w:tc>
          <w:tcPr>
            <w:tcW w:w="1338" w:type="dxa"/>
          </w:tcPr>
          <w:p w:rsidR="00A702D0" w:rsidRPr="00612A79" w:rsidRDefault="00A702D0" w:rsidP="0061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/>
          </w:tcPr>
          <w:p w:rsidR="00A702D0" w:rsidRPr="00612A79" w:rsidRDefault="00A702D0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A702D0" w:rsidRPr="00377F4F" w:rsidRDefault="00A702D0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612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с одной переменной</w:t>
            </w:r>
          </w:p>
        </w:tc>
        <w:tc>
          <w:tcPr>
            <w:tcW w:w="1338" w:type="dxa"/>
          </w:tcPr>
          <w:p w:rsidR="007E4D5D" w:rsidRPr="00612A79" w:rsidRDefault="007E4D5D" w:rsidP="0061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E644A9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E4D5D" w:rsidRPr="00612A79" w:rsidTr="00A702D0">
        <w:trPr>
          <w:trHeight w:val="848"/>
        </w:trPr>
        <w:tc>
          <w:tcPr>
            <w:tcW w:w="816" w:type="dxa"/>
            <w:tcBorders>
              <w:bottom w:val="single" w:sz="4" w:space="0" w:color="auto"/>
            </w:tcBorders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tcBorders>
              <w:bottom w:val="single" w:sz="4" w:space="0" w:color="auto"/>
            </w:tcBorders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7E4D5D" w:rsidRPr="00612A79" w:rsidRDefault="007E4D5D" w:rsidP="0061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E644A9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E4D5D" w:rsidRPr="00612A79" w:rsidTr="00A702D0">
        <w:trPr>
          <w:trHeight w:val="1860"/>
        </w:trPr>
        <w:tc>
          <w:tcPr>
            <w:tcW w:w="816" w:type="dxa"/>
            <w:tcBorders>
              <w:top w:val="single" w:sz="4" w:space="0" w:color="auto"/>
            </w:tcBorders>
          </w:tcPr>
          <w:p w:rsidR="007E4D5D" w:rsidRPr="00612A79" w:rsidRDefault="007E4D5D" w:rsidP="00612A79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tcBorders>
              <w:top w:val="single" w:sz="4" w:space="0" w:color="auto"/>
            </w:tcBorders>
            <w:shd w:val="clear" w:color="auto" w:fill="auto"/>
          </w:tcPr>
          <w:p w:rsidR="007E4D5D" w:rsidRDefault="007E4D5D" w:rsidP="00A70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A70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:rsidR="007E4D5D" w:rsidRDefault="007E4D5D" w:rsidP="00612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E644A9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Функции (11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CA6" w:rsidRPr="00612A79" w:rsidTr="00413679">
        <w:trPr>
          <w:trHeight w:val="475"/>
        </w:trPr>
        <w:tc>
          <w:tcPr>
            <w:tcW w:w="816" w:type="dxa"/>
          </w:tcPr>
          <w:p w:rsidR="00997CA6" w:rsidRPr="00612A79" w:rsidRDefault="00997CA6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997CA6" w:rsidRPr="00612A79" w:rsidRDefault="00997CA6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 их графики</w:t>
            </w:r>
          </w:p>
        </w:tc>
        <w:tc>
          <w:tcPr>
            <w:tcW w:w="1338" w:type="dxa"/>
          </w:tcPr>
          <w:p w:rsidR="00997CA6" w:rsidRPr="00612A79" w:rsidRDefault="00997CA6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 w:val="restart"/>
          </w:tcPr>
          <w:p w:rsidR="00997CA6" w:rsidRPr="00612A79" w:rsidRDefault="00997CA6" w:rsidP="00612A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Вычислять значения функции, заданной формулой,</w:t>
            </w:r>
          </w:p>
          <w:p w:rsidR="00997CA6" w:rsidRPr="00612A79" w:rsidRDefault="00997CA6" w:rsidP="00612A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составлять таблицы значений функции. По графику</w:t>
            </w:r>
          </w:p>
          <w:p w:rsidR="00997CA6" w:rsidRPr="00612A79" w:rsidRDefault="00997CA6" w:rsidP="00612A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функции находить значение функции по известному значению аргумента и решать обратную задачу.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Строить графики прямой пропорциональности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линейной функции, описывать свойства этих функций. Понимать, как влияет знак коэффициента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расположение в координатной плоскости графика</w:t>
            </w:r>
          </w:p>
          <w:p w:rsidR="00997CA6" w:rsidRPr="00612A79" w:rsidRDefault="00997CA6" w:rsidP="00612A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kx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≠ 0, как зависит от значений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функций вида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kx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. Интерпретировать графики реальных зависимостей, описываемых формулами вида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kx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≠ 0 и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kx </w:t>
            </w:r>
            <w:r w:rsidRPr="00612A79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612A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1083" w:type="dxa"/>
            <w:vMerge w:val="restart"/>
            <w:vAlign w:val="center"/>
          </w:tcPr>
          <w:p w:rsidR="00997CA6" w:rsidRPr="00377F4F" w:rsidRDefault="00997CA6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97CA6" w:rsidRPr="00612A79" w:rsidTr="00413679">
        <w:trPr>
          <w:trHeight w:val="695"/>
        </w:trPr>
        <w:tc>
          <w:tcPr>
            <w:tcW w:w="816" w:type="dxa"/>
          </w:tcPr>
          <w:p w:rsidR="00997CA6" w:rsidRPr="00612A79" w:rsidRDefault="00997CA6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997CA6" w:rsidRPr="00612A79" w:rsidRDefault="00997CA6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338" w:type="dxa"/>
          </w:tcPr>
          <w:p w:rsidR="00997CA6" w:rsidRPr="00612A79" w:rsidRDefault="00997CA6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/>
          </w:tcPr>
          <w:p w:rsidR="00997CA6" w:rsidRPr="00612A79" w:rsidRDefault="00997CA6" w:rsidP="00216A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997CA6" w:rsidRPr="00377F4F" w:rsidRDefault="00997CA6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413679">
        <w:tc>
          <w:tcPr>
            <w:tcW w:w="816" w:type="dxa"/>
          </w:tcPr>
          <w:p w:rsidR="007E4D5D" w:rsidRPr="00612A79" w:rsidRDefault="007E4D5D" w:rsidP="00612A79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shd w:val="clear" w:color="auto" w:fill="auto"/>
          </w:tcPr>
          <w:p w:rsidR="007E4D5D" w:rsidRPr="00612A79" w:rsidRDefault="007E4D5D" w:rsidP="004136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413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shd w:val="clear" w:color="auto" w:fill="auto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997CA6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Степень с натуральным показателем (11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413679">
        <w:trPr>
          <w:trHeight w:val="451"/>
        </w:trPr>
        <w:tc>
          <w:tcPr>
            <w:tcW w:w="816" w:type="dxa"/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ее свойства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 w:val="restart"/>
          </w:tcPr>
          <w:p w:rsidR="007E4D5D" w:rsidRPr="00612A79" w:rsidRDefault="007E4D5D" w:rsidP="00F544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значения выражений вида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аn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proofErr w:type="gramStart"/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—п</w:t>
            </w:r>
            <w:proofErr w:type="gramEnd"/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роизвольное число,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 —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натуральное число,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и письменно, а также с помощью калькулятора.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Формулировать, записывать в символической форме и обосновывать свойства степени с натуральным показателем. Применять свойства степени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выражений. Выполнять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одночленов и возведение одночленов в степень.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графики функций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3. 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 уравнения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kx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3 =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kx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544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 —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некоторые числа</w:t>
            </w:r>
          </w:p>
        </w:tc>
        <w:tc>
          <w:tcPr>
            <w:tcW w:w="1083" w:type="dxa"/>
            <w:vAlign w:val="center"/>
          </w:tcPr>
          <w:p w:rsidR="007E4D5D" w:rsidRPr="00377F4F" w:rsidRDefault="00997CA6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</w:tc>
      </w:tr>
      <w:tr w:rsidR="007E4D5D" w:rsidRPr="00612A79" w:rsidTr="00413679">
        <w:trPr>
          <w:trHeight w:val="699"/>
        </w:trPr>
        <w:tc>
          <w:tcPr>
            <w:tcW w:w="816" w:type="dxa"/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Одночлены 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997CA6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D5D" w:rsidRPr="00612A79" w:rsidTr="00413679">
        <w:tc>
          <w:tcPr>
            <w:tcW w:w="816" w:type="dxa"/>
          </w:tcPr>
          <w:p w:rsidR="007E4D5D" w:rsidRPr="00612A79" w:rsidRDefault="007E4D5D" w:rsidP="00F5444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shd w:val="clear" w:color="auto" w:fill="auto"/>
          </w:tcPr>
          <w:p w:rsidR="007E4D5D" w:rsidRPr="00612A79" w:rsidRDefault="007E4D5D" w:rsidP="004136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413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  <w:shd w:val="clear" w:color="auto" w:fill="auto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997CA6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F54440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Многочлены (17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79" w:rsidRPr="00612A79" w:rsidTr="00A702D0">
        <w:tc>
          <w:tcPr>
            <w:tcW w:w="816" w:type="dxa"/>
          </w:tcPr>
          <w:p w:rsidR="00413679" w:rsidRPr="00612A79" w:rsidRDefault="00413679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413679" w:rsidRPr="00612A79" w:rsidRDefault="00413679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 разность многочленов</w:t>
            </w:r>
          </w:p>
        </w:tc>
        <w:tc>
          <w:tcPr>
            <w:tcW w:w="1338" w:type="dxa"/>
          </w:tcPr>
          <w:p w:rsidR="00413679" w:rsidRPr="00612A79" w:rsidRDefault="00445D8E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vMerge w:val="restart"/>
          </w:tcPr>
          <w:p w:rsidR="00413679" w:rsidRPr="00612A79" w:rsidRDefault="00413679" w:rsidP="00F544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Записывать многочлен в стандартном виде, определять степень многочлена. Выполнять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и вычитание многочленов, умножение одночлена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на многочлен и многочлена на многочлен. Выполнять разложение много членов на множители,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t>используя вынесение множителя за скобки и способ группировки. Применять действия с многочленами при решении разнообразных задач, в частности при решении текстовых задач с 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</w:t>
            </w:r>
          </w:p>
        </w:tc>
        <w:tc>
          <w:tcPr>
            <w:tcW w:w="1083" w:type="dxa"/>
            <w:vMerge w:val="restart"/>
            <w:vAlign w:val="center"/>
          </w:tcPr>
          <w:p w:rsidR="00413679" w:rsidRPr="00377F4F" w:rsidRDefault="00413679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3,5,8</w:t>
            </w:r>
          </w:p>
        </w:tc>
      </w:tr>
      <w:tr w:rsidR="00413679" w:rsidRPr="00612A79" w:rsidTr="00503ED7">
        <w:trPr>
          <w:trHeight w:val="562"/>
        </w:trPr>
        <w:tc>
          <w:tcPr>
            <w:tcW w:w="816" w:type="dxa"/>
          </w:tcPr>
          <w:p w:rsidR="00413679" w:rsidRPr="00612A79" w:rsidRDefault="00413679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413679" w:rsidRPr="00612A79" w:rsidRDefault="00413679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одночлена и многочлена</w:t>
            </w:r>
          </w:p>
        </w:tc>
        <w:tc>
          <w:tcPr>
            <w:tcW w:w="1338" w:type="dxa"/>
          </w:tcPr>
          <w:p w:rsidR="00413679" w:rsidRPr="00612A79" w:rsidRDefault="00413679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/>
          </w:tcPr>
          <w:p w:rsidR="00413679" w:rsidRPr="00612A79" w:rsidRDefault="00413679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413679" w:rsidRPr="00377F4F" w:rsidRDefault="00413679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8E16D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4D5D" w:rsidRPr="00612A79" w:rsidTr="00445D8E">
        <w:tc>
          <w:tcPr>
            <w:tcW w:w="816" w:type="dxa"/>
          </w:tcPr>
          <w:p w:rsidR="007E4D5D" w:rsidRPr="00612A79" w:rsidRDefault="007E4D5D" w:rsidP="001D4A3C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shd w:val="clear" w:color="auto" w:fill="auto"/>
          </w:tcPr>
          <w:p w:rsidR="007E4D5D" w:rsidRPr="00612A79" w:rsidRDefault="007E4D5D" w:rsidP="00445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445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shd w:val="clear" w:color="auto" w:fill="auto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8E16D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Формулы сокращенного умножения (19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8E" w:rsidRPr="00612A79" w:rsidTr="00A702D0">
        <w:tc>
          <w:tcPr>
            <w:tcW w:w="816" w:type="dxa"/>
          </w:tcPr>
          <w:p w:rsidR="00445D8E" w:rsidRPr="00612A79" w:rsidRDefault="00445D8E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445D8E" w:rsidRPr="00612A79" w:rsidRDefault="00445D8E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 суммы и квадрат разности</w:t>
            </w:r>
          </w:p>
        </w:tc>
        <w:tc>
          <w:tcPr>
            <w:tcW w:w="1338" w:type="dxa"/>
          </w:tcPr>
          <w:p w:rsidR="00445D8E" w:rsidRPr="00612A79" w:rsidRDefault="00445D8E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 w:val="restart"/>
          </w:tcPr>
          <w:p w:rsidR="00445D8E" w:rsidRPr="006C6CDA" w:rsidRDefault="00445D8E" w:rsidP="006C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Доказывать справедливость формул сокращённого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умножения, применять их в преобразованиях целых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выражений в многочлены, а также для разложения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многочленов на множители. Использовать различные преобразования целых выражений при решении уравнений, доказательстве тождеств, в задачах на делимость, в вычислении значений некоторых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выражений с помощью калькулятора</w:t>
            </w:r>
          </w:p>
        </w:tc>
        <w:tc>
          <w:tcPr>
            <w:tcW w:w="1083" w:type="dxa"/>
            <w:vMerge w:val="restart"/>
            <w:vAlign w:val="center"/>
          </w:tcPr>
          <w:p w:rsidR="00445D8E" w:rsidRPr="00377F4F" w:rsidRDefault="00445D8E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  <w:p w:rsidR="00445D8E" w:rsidRPr="00377F4F" w:rsidRDefault="00445D8E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8E" w:rsidRPr="00612A79" w:rsidTr="0068010C">
        <w:trPr>
          <w:trHeight w:val="552"/>
        </w:trPr>
        <w:tc>
          <w:tcPr>
            <w:tcW w:w="816" w:type="dxa"/>
            <w:tcBorders>
              <w:bottom w:val="single" w:sz="4" w:space="0" w:color="000000" w:themeColor="text1"/>
            </w:tcBorders>
          </w:tcPr>
          <w:p w:rsidR="00445D8E" w:rsidRPr="00612A79" w:rsidRDefault="00445D8E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tcBorders>
              <w:bottom w:val="single" w:sz="4" w:space="0" w:color="000000" w:themeColor="text1"/>
            </w:tcBorders>
          </w:tcPr>
          <w:p w:rsidR="00445D8E" w:rsidRPr="00612A79" w:rsidRDefault="00445D8E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Разность квадратов. Разность и сумма кубов</w:t>
            </w:r>
          </w:p>
        </w:tc>
        <w:tc>
          <w:tcPr>
            <w:tcW w:w="1338" w:type="dxa"/>
            <w:tcBorders>
              <w:bottom w:val="single" w:sz="4" w:space="0" w:color="000000" w:themeColor="text1"/>
            </w:tcBorders>
          </w:tcPr>
          <w:p w:rsidR="00445D8E" w:rsidRPr="00612A79" w:rsidRDefault="00445D8E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/>
            <w:tcBorders>
              <w:bottom w:val="single" w:sz="4" w:space="0" w:color="000000" w:themeColor="text1"/>
            </w:tcBorders>
          </w:tcPr>
          <w:p w:rsidR="00445D8E" w:rsidRPr="00612A79" w:rsidRDefault="00445D8E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45D8E" w:rsidRPr="00377F4F" w:rsidRDefault="00445D8E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C7402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7E4D5D" w:rsidRPr="00612A79" w:rsidTr="000B4275">
        <w:tc>
          <w:tcPr>
            <w:tcW w:w="816" w:type="dxa"/>
          </w:tcPr>
          <w:p w:rsidR="007E4D5D" w:rsidRPr="00612A79" w:rsidRDefault="007E4D5D" w:rsidP="001D4A3C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shd w:val="clear" w:color="auto" w:fill="auto"/>
          </w:tcPr>
          <w:p w:rsidR="007E4D5D" w:rsidRPr="00612A79" w:rsidRDefault="007E4D5D" w:rsidP="000B4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0B42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8" w:type="dxa"/>
            <w:shd w:val="clear" w:color="auto" w:fill="auto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C7402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1D4A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Системы линейных уравнений (16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0B4275">
        <w:trPr>
          <w:trHeight w:val="1044"/>
        </w:trPr>
        <w:tc>
          <w:tcPr>
            <w:tcW w:w="816" w:type="dxa"/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уравнения с двумя переменными и их системы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 w:val="restart"/>
          </w:tcPr>
          <w:p w:rsidR="007E4D5D" w:rsidRPr="00612A79" w:rsidRDefault="007E4D5D" w:rsidP="006C6C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Определять, является ли пара чисел решением данного уравнения с двумя переменными. Находить путём перебора целые решения линейного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с двумя переменными. Строить график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ах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6C6C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by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6C6C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gramEnd"/>
            <w:r w:rsidRPr="006C6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 xml:space="preserve">≠ 0 или </w:t>
            </w:r>
            <w:r w:rsidRPr="006C6C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≠ 0. Решать графическим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способом системы линейных уравнений с двумя переменными. Применять способ подстановки и способ сложения при решении систем линейных уравнений с двумя переменными. Решать текстовые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DA">
              <w:rPr>
                <w:rFonts w:ascii="Times New Roman" w:hAnsi="Times New Roman" w:cs="Times New Roman"/>
                <w:sz w:val="24"/>
                <w:szCs w:val="24"/>
              </w:rPr>
              <w:t>задачи, используя в качестве алгебраической модели систему уравнений. Интерпретировать результат, полученный при решении системы</w:t>
            </w:r>
          </w:p>
        </w:tc>
        <w:tc>
          <w:tcPr>
            <w:tcW w:w="1083" w:type="dxa"/>
            <w:vAlign w:val="center"/>
          </w:tcPr>
          <w:p w:rsidR="007E4D5D" w:rsidRPr="00377F4F" w:rsidRDefault="005C7402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1,3,8</w:t>
            </w:r>
          </w:p>
        </w:tc>
      </w:tr>
      <w:tr w:rsidR="007E4D5D" w:rsidRPr="00612A79" w:rsidTr="000B4275">
        <w:trPr>
          <w:trHeight w:val="974"/>
        </w:trPr>
        <w:tc>
          <w:tcPr>
            <w:tcW w:w="816" w:type="dxa"/>
          </w:tcPr>
          <w:p w:rsidR="007E4D5D" w:rsidRPr="00612A79" w:rsidRDefault="007E4D5D" w:rsidP="00216ABA">
            <w:pPr>
              <w:pStyle w:val="a3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C7402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</w:tc>
      </w:tr>
      <w:tr w:rsidR="007E4D5D" w:rsidRPr="00612A79" w:rsidTr="000B4275">
        <w:tc>
          <w:tcPr>
            <w:tcW w:w="816" w:type="dxa"/>
          </w:tcPr>
          <w:p w:rsidR="007E4D5D" w:rsidRPr="00612A79" w:rsidRDefault="007E4D5D" w:rsidP="001D4A3C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shd w:val="clear" w:color="auto" w:fill="auto"/>
          </w:tcPr>
          <w:p w:rsidR="007E4D5D" w:rsidRPr="00612A79" w:rsidRDefault="007E4D5D" w:rsidP="000B4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0B42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8" w:type="dxa"/>
            <w:shd w:val="clear" w:color="auto" w:fill="auto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C7402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(6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275" w:rsidRPr="00612A79" w:rsidTr="000B4275">
        <w:tc>
          <w:tcPr>
            <w:tcW w:w="816" w:type="dxa"/>
          </w:tcPr>
          <w:p w:rsidR="000B4275" w:rsidRPr="00612A79" w:rsidRDefault="000B4275" w:rsidP="00B43AB1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94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2" w:type="dxa"/>
            <w:shd w:val="clear" w:color="auto" w:fill="auto"/>
          </w:tcPr>
          <w:p w:rsidR="000B4275" w:rsidRDefault="00494785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338" w:type="dxa"/>
          </w:tcPr>
          <w:p w:rsidR="000B4275" w:rsidRDefault="00494785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</w:tcPr>
          <w:p w:rsidR="000B4275" w:rsidRPr="00612A79" w:rsidRDefault="000B4275" w:rsidP="00216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0B4275" w:rsidRPr="00377F4F" w:rsidRDefault="000B4275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402" w:rsidRPr="00612A79" w:rsidTr="000B4275">
        <w:tc>
          <w:tcPr>
            <w:tcW w:w="816" w:type="dxa"/>
          </w:tcPr>
          <w:p w:rsidR="005C7402" w:rsidRPr="00612A79" w:rsidRDefault="005C7402" w:rsidP="00B43AB1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shd w:val="clear" w:color="auto" w:fill="auto"/>
          </w:tcPr>
          <w:p w:rsidR="005C7402" w:rsidRPr="00612A79" w:rsidRDefault="005C7402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зачет</w:t>
            </w:r>
          </w:p>
        </w:tc>
        <w:tc>
          <w:tcPr>
            <w:tcW w:w="1338" w:type="dxa"/>
          </w:tcPr>
          <w:p w:rsidR="005C7402" w:rsidRPr="00612A79" w:rsidRDefault="005C7402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 w:val="restart"/>
          </w:tcPr>
          <w:p w:rsidR="005C7402" w:rsidRPr="00612A79" w:rsidRDefault="005C7402" w:rsidP="00216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vAlign w:val="center"/>
          </w:tcPr>
          <w:p w:rsidR="005C7402" w:rsidRPr="00377F4F" w:rsidRDefault="005C7402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5C7402" w:rsidRPr="00612A79" w:rsidTr="000B4275">
        <w:tc>
          <w:tcPr>
            <w:tcW w:w="816" w:type="dxa"/>
          </w:tcPr>
          <w:p w:rsidR="005C7402" w:rsidRPr="00612A79" w:rsidRDefault="005C7402" w:rsidP="00B43AB1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shd w:val="clear" w:color="auto" w:fill="auto"/>
          </w:tcPr>
          <w:p w:rsidR="005C7402" w:rsidRPr="00612A79" w:rsidRDefault="005C7402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38" w:type="dxa"/>
          </w:tcPr>
          <w:p w:rsidR="005C7402" w:rsidRPr="00612A79" w:rsidRDefault="000B4275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5C7402" w:rsidRPr="00612A79" w:rsidRDefault="005C7402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5C7402" w:rsidRPr="00377F4F" w:rsidRDefault="005C7402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9622" w:type="dxa"/>
            <w:gridSpan w:val="4"/>
            <w:vAlign w:val="center"/>
          </w:tcPr>
          <w:p w:rsidR="007E4D5D" w:rsidRDefault="007E4D5D" w:rsidP="00F6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AB1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  <w:p w:rsidR="00F6087F" w:rsidRPr="00B43AB1" w:rsidRDefault="00F6087F" w:rsidP="00F6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6D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Рациональные дроби (</w:t>
            </w:r>
            <w:r w:rsidR="006D55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B43AB1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 w:val="restart"/>
          </w:tcPr>
          <w:p w:rsidR="007E4D5D" w:rsidRPr="005567FB" w:rsidRDefault="007E4D5D" w:rsidP="00481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1467">
              <w:rPr>
                <w:rFonts w:ascii="Times New Roman" w:hAnsi="Times New Roman" w:cs="Times New Roman"/>
                <w:sz w:val="24"/>
                <w:szCs w:val="24"/>
              </w:rPr>
              <w:t>Формулировать основное свойство рациональной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467">
              <w:rPr>
                <w:rFonts w:ascii="Times New Roman" w:hAnsi="Times New Roman" w:cs="Times New Roman"/>
                <w:sz w:val="24"/>
                <w:szCs w:val="24"/>
              </w:rPr>
              <w:t>дроби и применять его для преобразования дробей. Выполнять сложение, вычитание,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467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рациональных дробей, а также возведение дроби в степень. Выполнять различные преобразования рациональных выражений, доказывать тождества. Знать свойства функции </w:t>
            </w:r>
            <w:r w:rsidRPr="004814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48146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814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/х</w:t>
            </w:r>
            <w:r w:rsidRPr="00481467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814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Pr="00481467">
              <w:rPr>
                <w:rFonts w:ascii="Times New Roman" w:hAnsi="Times New Roman" w:cs="Times New Roman"/>
                <w:sz w:val="24"/>
                <w:szCs w:val="24"/>
              </w:rPr>
              <w:t>≠ 0, и уметь строить её график. Использовать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81467">
              <w:rPr>
                <w:rFonts w:ascii="Times New Roman" w:hAnsi="Times New Roman" w:cs="Times New Roman"/>
                <w:sz w:val="24"/>
                <w:szCs w:val="24"/>
              </w:rPr>
              <w:t>компьютер для исследования положения графика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67FB">
              <w:rPr>
                <w:rFonts w:ascii="Times New Roman" w:hAnsi="Times New Roman" w:cs="Times New Roman"/>
                <w:sz w:val="24"/>
                <w:szCs w:val="24"/>
              </w:rPr>
              <w:t xml:space="preserve">в координатной плоскости в зависимости от </w:t>
            </w:r>
            <w:r w:rsidRPr="005567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</w:t>
            </w:r>
          </w:p>
        </w:tc>
        <w:tc>
          <w:tcPr>
            <w:tcW w:w="1083" w:type="dxa"/>
            <w:vAlign w:val="center"/>
          </w:tcPr>
          <w:p w:rsidR="007E4D5D" w:rsidRPr="00377F4F" w:rsidRDefault="00F6087F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1,3,4</w:t>
            </w:r>
          </w:p>
        </w:tc>
      </w:tr>
      <w:tr w:rsidR="007C05E7" w:rsidRPr="00612A79" w:rsidTr="00A702D0">
        <w:trPr>
          <w:trHeight w:val="562"/>
        </w:trPr>
        <w:tc>
          <w:tcPr>
            <w:tcW w:w="816" w:type="dxa"/>
          </w:tcPr>
          <w:p w:rsidR="007C05E7" w:rsidRPr="00612A79" w:rsidRDefault="007C05E7" w:rsidP="00B43AB1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C05E7" w:rsidRPr="00612A79" w:rsidRDefault="007C05E7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 разность дробей</w:t>
            </w:r>
          </w:p>
        </w:tc>
        <w:tc>
          <w:tcPr>
            <w:tcW w:w="1338" w:type="dxa"/>
          </w:tcPr>
          <w:p w:rsidR="007C05E7" w:rsidRPr="00612A79" w:rsidRDefault="006D55A5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vMerge/>
          </w:tcPr>
          <w:p w:rsidR="007C05E7" w:rsidRPr="00612A79" w:rsidRDefault="007C05E7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C05E7" w:rsidRPr="00377F4F" w:rsidRDefault="007C05E7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B43AB1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1338" w:type="dxa"/>
          </w:tcPr>
          <w:p w:rsidR="007E4D5D" w:rsidRPr="00612A79" w:rsidRDefault="006D55A5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F6087F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3,5,8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B43AB1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F27B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F27B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F6087F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A73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Квадратные корни (</w:t>
            </w:r>
            <w:r w:rsidR="00A739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B43AB1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1338" w:type="dxa"/>
          </w:tcPr>
          <w:p w:rsidR="007E4D5D" w:rsidRPr="00612A79" w:rsidRDefault="00A73971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vMerge w:val="restart"/>
          </w:tcPr>
          <w:p w:rsidR="007E4D5D" w:rsidRPr="00612A79" w:rsidRDefault="007E4D5D" w:rsidP="002D43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>Формулировать основное свойство рациональной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 xml:space="preserve">дроби и применять его для преобразования дробей. Выполнять 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сложение, вычитание,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рациональных дробей, а также возведение дроби в степень. Выполнять различные преобразования рациональных выражений, доказывать тождества. Знать свойства функции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43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2D43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r w:rsidRPr="002D43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x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3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 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>≠ 0, и уметь строить её график.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>компьютер для исследования положения графика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3AA">
              <w:rPr>
                <w:rFonts w:ascii="Times New Roman" w:hAnsi="Times New Roman" w:cs="Times New Roman"/>
                <w:sz w:val="24"/>
                <w:szCs w:val="24"/>
              </w:rPr>
              <w:t xml:space="preserve">в координатной плоскости в зависимости от </w:t>
            </w:r>
            <w:r w:rsidRPr="002D43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</w:t>
            </w:r>
          </w:p>
        </w:tc>
        <w:tc>
          <w:tcPr>
            <w:tcW w:w="1083" w:type="dxa"/>
            <w:vAlign w:val="center"/>
          </w:tcPr>
          <w:p w:rsidR="007E4D5D" w:rsidRPr="00377F4F" w:rsidRDefault="00F6087F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1,2,5</w:t>
            </w:r>
          </w:p>
        </w:tc>
      </w:tr>
      <w:tr w:rsidR="00F27B42" w:rsidRPr="00612A79" w:rsidTr="00A702D0">
        <w:tc>
          <w:tcPr>
            <w:tcW w:w="816" w:type="dxa"/>
          </w:tcPr>
          <w:p w:rsidR="00F27B42" w:rsidRPr="00612A79" w:rsidRDefault="00F27B42" w:rsidP="00B43AB1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F27B42" w:rsidRPr="00612A79" w:rsidRDefault="00F27B42" w:rsidP="0021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1338" w:type="dxa"/>
          </w:tcPr>
          <w:p w:rsidR="00F27B42" w:rsidRPr="00612A79" w:rsidRDefault="00A73971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/>
          </w:tcPr>
          <w:p w:rsidR="00F27B42" w:rsidRPr="00612A79" w:rsidRDefault="00F27B42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vAlign w:val="center"/>
          </w:tcPr>
          <w:p w:rsidR="00F27B42" w:rsidRPr="00377F4F" w:rsidRDefault="00F27B42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7B42" w:rsidRPr="00612A79" w:rsidTr="00A702D0">
        <w:trPr>
          <w:trHeight w:val="828"/>
        </w:trPr>
        <w:tc>
          <w:tcPr>
            <w:tcW w:w="816" w:type="dxa"/>
          </w:tcPr>
          <w:p w:rsidR="00F27B42" w:rsidRPr="00612A79" w:rsidRDefault="00F27B42" w:rsidP="00B43AB1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F27B42" w:rsidRPr="00612A79" w:rsidRDefault="00F27B42" w:rsidP="0021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  <w:tc>
          <w:tcPr>
            <w:tcW w:w="1338" w:type="dxa"/>
          </w:tcPr>
          <w:p w:rsidR="00F27B42" w:rsidRPr="00612A79" w:rsidRDefault="00A73971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vMerge/>
          </w:tcPr>
          <w:p w:rsidR="00F27B42" w:rsidRPr="00612A79" w:rsidRDefault="00F27B42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F27B42" w:rsidRPr="00377F4F" w:rsidRDefault="00F27B42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62" w:type="dxa"/>
          </w:tcPr>
          <w:p w:rsidR="007E4D5D" w:rsidRDefault="007E4D5D" w:rsidP="0021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свойств арифметического квадратного корня</w:t>
            </w:r>
          </w:p>
        </w:tc>
        <w:tc>
          <w:tcPr>
            <w:tcW w:w="1338" w:type="dxa"/>
          </w:tcPr>
          <w:p w:rsidR="007E4D5D" w:rsidRPr="00612A79" w:rsidRDefault="00F369BF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6602C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2,3,5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4E23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4E2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</w:tcPr>
          <w:p w:rsidR="007E4D5D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6602C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D006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Квадратные </w:t>
            </w:r>
            <w:r w:rsidR="00D00655"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006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62C" w:rsidRPr="00612A79" w:rsidTr="00A702D0">
        <w:trPr>
          <w:trHeight w:val="562"/>
        </w:trPr>
        <w:tc>
          <w:tcPr>
            <w:tcW w:w="816" w:type="dxa"/>
          </w:tcPr>
          <w:p w:rsidR="00C4062C" w:rsidRPr="00612A79" w:rsidRDefault="00C4062C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C4062C" w:rsidRPr="00612A79" w:rsidRDefault="00C4062C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1338" w:type="dxa"/>
          </w:tcPr>
          <w:p w:rsidR="00C4062C" w:rsidRPr="00612A79" w:rsidRDefault="00D00655" w:rsidP="00822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 w:val="restart"/>
          </w:tcPr>
          <w:p w:rsidR="00C4062C" w:rsidRPr="00612A79" w:rsidRDefault="00C4062C" w:rsidP="00A757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782">
              <w:rPr>
                <w:rFonts w:ascii="Times New Roman" w:hAnsi="Times New Roman" w:cs="Times New Roman"/>
                <w:sz w:val="24"/>
                <w:szCs w:val="24"/>
              </w:rPr>
              <w:t>Решать квадратные уравнения. Находить подбором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782">
              <w:rPr>
                <w:rFonts w:ascii="Times New Roman" w:hAnsi="Times New Roman" w:cs="Times New Roman"/>
                <w:sz w:val="24"/>
                <w:szCs w:val="24"/>
              </w:rPr>
              <w:t>корни квадратного уравнения, используя теорему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782">
              <w:rPr>
                <w:rFonts w:ascii="Times New Roman" w:hAnsi="Times New Roman" w:cs="Times New Roman"/>
                <w:sz w:val="24"/>
                <w:szCs w:val="24"/>
              </w:rPr>
              <w:t>Виета. Исследовать квадратные уравнения по дискриминанту и коэффициентам. Решать дробные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782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уравнения, сводя решение таких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782">
              <w:rPr>
                <w:rFonts w:ascii="Times New Roman" w:hAnsi="Times New Roman" w:cs="Times New Roman"/>
                <w:sz w:val="24"/>
                <w:szCs w:val="24"/>
              </w:rPr>
              <w:t>уравнений к решению линейных и квадратных уравнений с последующим исключением посторонних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782">
              <w:rPr>
                <w:rFonts w:ascii="Times New Roman" w:hAnsi="Times New Roman" w:cs="Times New Roman"/>
                <w:sz w:val="24"/>
                <w:szCs w:val="24"/>
              </w:rPr>
              <w:t>корней. Решать текстовые задачи, используя квадратные и дробные уравнения</w:t>
            </w:r>
          </w:p>
        </w:tc>
        <w:tc>
          <w:tcPr>
            <w:tcW w:w="1083" w:type="dxa"/>
            <w:vAlign w:val="center"/>
          </w:tcPr>
          <w:p w:rsidR="00C4062C" w:rsidRPr="00377F4F" w:rsidRDefault="00C4062C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1338" w:type="dxa"/>
          </w:tcPr>
          <w:p w:rsidR="007E4D5D" w:rsidRPr="00612A79" w:rsidRDefault="00822AAC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6602C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A75782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C406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C406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6602C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6C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Неравенства (2</w:t>
            </w:r>
            <w:r w:rsidR="006C14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62C" w:rsidRPr="00612A79" w:rsidTr="00A702D0">
        <w:trPr>
          <w:trHeight w:val="936"/>
        </w:trPr>
        <w:tc>
          <w:tcPr>
            <w:tcW w:w="816" w:type="dxa"/>
          </w:tcPr>
          <w:p w:rsidR="00C4062C" w:rsidRPr="00612A79" w:rsidRDefault="00C4062C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C4062C" w:rsidRPr="00612A79" w:rsidRDefault="00C4062C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  <w:p w:rsidR="00C4062C" w:rsidRDefault="00C4062C" w:rsidP="00A75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62C" w:rsidRPr="00612A79" w:rsidRDefault="00C4062C" w:rsidP="00A757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:rsidR="00C4062C" w:rsidRPr="00612A79" w:rsidRDefault="006C14C5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vMerge w:val="restart"/>
          </w:tcPr>
          <w:p w:rsidR="00C4062C" w:rsidRPr="00612A79" w:rsidRDefault="00C4062C" w:rsidP="00214C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Формулировать и доказывать свойства числовых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неравенств. Использовать аппарат неравен</w:t>
            </w:r>
            <w:proofErr w:type="gramStart"/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оценки погрешности и точности приближения.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Находить пересечение и объединение множеств,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в частности числовых промежутков.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Решать линейные неравенства. Решать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линейных неравенств, в том числе таких, которые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CF0">
              <w:rPr>
                <w:rFonts w:ascii="Times New Roman" w:hAnsi="Times New Roman" w:cs="Times New Roman"/>
                <w:sz w:val="24"/>
                <w:szCs w:val="24"/>
              </w:rPr>
              <w:t>записаны в виде двойных неравенств</w:t>
            </w:r>
          </w:p>
        </w:tc>
        <w:tc>
          <w:tcPr>
            <w:tcW w:w="1083" w:type="dxa"/>
            <w:vAlign w:val="center"/>
          </w:tcPr>
          <w:p w:rsidR="00C4062C" w:rsidRPr="00377F4F" w:rsidRDefault="00C4062C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</w:tr>
      <w:tr w:rsidR="00B736BD" w:rsidRPr="00612A79" w:rsidTr="00A702D0">
        <w:tc>
          <w:tcPr>
            <w:tcW w:w="816" w:type="dxa"/>
          </w:tcPr>
          <w:p w:rsidR="00B736BD" w:rsidRPr="00612A79" w:rsidRDefault="00B736BD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B736BD" w:rsidRPr="00612A79" w:rsidRDefault="00B736BD" w:rsidP="00214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1338" w:type="dxa"/>
          </w:tcPr>
          <w:p w:rsidR="00B736BD" w:rsidRPr="00612A79" w:rsidRDefault="00B736BD" w:rsidP="006C1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4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06" w:type="dxa"/>
            <w:vMerge/>
          </w:tcPr>
          <w:p w:rsidR="00B736BD" w:rsidRPr="00612A79" w:rsidRDefault="00B736B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vAlign w:val="center"/>
          </w:tcPr>
          <w:p w:rsidR="00B736BD" w:rsidRPr="00377F4F" w:rsidRDefault="00B736B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B736BD" w:rsidRPr="00612A79" w:rsidTr="00A702D0">
        <w:tc>
          <w:tcPr>
            <w:tcW w:w="816" w:type="dxa"/>
          </w:tcPr>
          <w:p w:rsidR="00B736BD" w:rsidRPr="00612A79" w:rsidRDefault="00B736BD" w:rsidP="00214CF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B736BD" w:rsidRPr="00612A79" w:rsidRDefault="00B736BD" w:rsidP="00CB0E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CB0EA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338" w:type="dxa"/>
          </w:tcPr>
          <w:p w:rsidR="00B736BD" w:rsidRPr="00612A79" w:rsidRDefault="00B736B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B736BD" w:rsidRPr="00612A79" w:rsidRDefault="00B736B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B736BD" w:rsidRPr="00377F4F" w:rsidRDefault="00B736B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781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Степень с целым показателем. Элементы статистики (1</w:t>
            </w:r>
            <w:r w:rsidR="00781D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</w:t>
            </w:r>
          </w:p>
        </w:tc>
        <w:tc>
          <w:tcPr>
            <w:tcW w:w="1338" w:type="dxa"/>
          </w:tcPr>
          <w:p w:rsidR="007E4D5D" w:rsidRPr="00612A79" w:rsidRDefault="00781D78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 w:val="restart"/>
          </w:tcPr>
          <w:p w:rsidR="007E4D5D" w:rsidRPr="00612A79" w:rsidRDefault="007E4D5D" w:rsidP="00C401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Знать определение и свойства степени с целым показателем. Применять свойства степени с целым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показателем при выполнении вычислений и преобразовании выражений. Использовать запись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в стандартном виде для выражения и сопоставления размеров объектов, длительности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в окружающем мире.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Приводить примеры репрезентативной и нерепрезентативной выборки. Извлекать информацию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таблиц частот и организовывать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в виде таблиц частот, строить интервальный ряд.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Использовать наглядное представление статистической информации в виде столбчатых и круговых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диаграмм, полигонов, гистограмм</w:t>
            </w:r>
          </w:p>
        </w:tc>
        <w:tc>
          <w:tcPr>
            <w:tcW w:w="1083" w:type="dxa"/>
            <w:vAlign w:val="center"/>
          </w:tcPr>
          <w:p w:rsidR="007E4D5D" w:rsidRPr="00377F4F" w:rsidRDefault="00B736BD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1,6,8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214CF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A63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A63F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B736B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B736B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2,5,8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467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</w:t>
            </w:r>
            <w:r w:rsidR="00467A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068" w:rsidRPr="00612A79" w:rsidTr="00A702D0">
        <w:tc>
          <w:tcPr>
            <w:tcW w:w="816" w:type="dxa"/>
          </w:tcPr>
          <w:p w:rsidR="00E76068" w:rsidRPr="00612A79" w:rsidRDefault="00E76068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E76068" w:rsidRDefault="00E76068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338" w:type="dxa"/>
          </w:tcPr>
          <w:p w:rsidR="00E76068" w:rsidRDefault="00785D7F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 w:val="restart"/>
          </w:tcPr>
          <w:p w:rsidR="00E76068" w:rsidRPr="00612A79" w:rsidRDefault="00E76068" w:rsidP="00216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vAlign w:val="center"/>
          </w:tcPr>
          <w:p w:rsidR="00E76068" w:rsidRPr="00377F4F" w:rsidRDefault="00E76068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E76068" w:rsidRPr="00612A79" w:rsidTr="00A702D0">
        <w:tc>
          <w:tcPr>
            <w:tcW w:w="816" w:type="dxa"/>
          </w:tcPr>
          <w:p w:rsidR="00E76068" w:rsidRPr="00612A79" w:rsidRDefault="00E76068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E76068" w:rsidRPr="00612A79" w:rsidRDefault="00E76068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зачет</w:t>
            </w:r>
          </w:p>
        </w:tc>
        <w:tc>
          <w:tcPr>
            <w:tcW w:w="1338" w:type="dxa"/>
          </w:tcPr>
          <w:p w:rsidR="00E76068" w:rsidRPr="00612A79" w:rsidRDefault="00E76068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E76068" w:rsidRPr="00612A79" w:rsidRDefault="00E76068" w:rsidP="00216A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E76068" w:rsidRPr="00377F4F" w:rsidRDefault="00E76068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068" w:rsidRPr="00612A79" w:rsidTr="00A702D0">
        <w:trPr>
          <w:trHeight w:val="61"/>
        </w:trPr>
        <w:tc>
          <w:tcPr>
            <w:tcW w:w="816" w:type="dxa"/>
          </w:tcPr>
          <w:p w:rsidR="00E76068" w:rsidRPr="00612A79" w:rsidRDefault="00E76068" w:rsidP="00A75782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E76068" w:rsidRPr="00612A79" w:rsidRDefault="00E76068" w:rsidP="00092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338" w:type="dxa"/>
          </w:tcPr>
          <w:p w:rsidR="00E76068" w:rsidRPr="00612A79" w:rsidRDefault="00E76068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06" w:type="dxa"/>
            <w:vMerge/>
          </w:tcPr>
          <w:p w:rsidR="00E76068" w:rsidRPr="00612A79" w:rsidRDefault="00E76068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E76068" w:rsidRPr="00377F4F" w:rsidRDefault="00E76068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B736BD" w:rsidRDefault="007E4D5D" w:rsidP="00216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6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 класс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Квадратичная функция (22 часа)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 их свойства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 w:val="restart"/>
          </w:tcPr>
          <w:p w:rsidR="007E4D5D" w:rsidRPr="00C401FA" w:rsidRDefault="007E4D5D" w:rsidP="00C401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Вычислять значения функции, заданной формулой,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а также двумя и тремя формулами. Описывать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функций на основе их графического представления. Интерпретировать графики </w:t>
            </w:r>
            <w:proofErr w:type="gramStart"/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реальных</w:t>
            </w:r>
            <w:proofErr w:type="gramEnd"/>
          </w:p>
          <w:p w:rsidR="007E4D5D" w:rsidRPr="00612A79" w:rsidRDefault="007E4D5D" w:rsidP="00C401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зависимостей. Показывать схематически положение на координат ной плоскости графиков функций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ах</w:t>
            </w:r>
            <w:proofErr w:type="gramStart"/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ах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2 +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y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−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)2. Строить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y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ax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2 +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bx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, уметь указывать координаты вершины параболы, её ось симметрии, направление ветвей параболы.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схематически график функции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y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 чётным и нечётным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. Понимать смысл записей вида 3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, 4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и т. д., где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— некоторое число.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нахождении корней </w:t>
            </w:r>
            <w:r w:rsidRPr="00C401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1FA">
              <w:rPr>
                <w:rFonts w:ascii="Times New Roman" w:hAnsi="Times New Roman" w:cs="Times New Roman"/>
                <w:sz w:val="24"/>
                <w:szCs w:val="24"/>
              </w:rPr>
              <w:t>степени с помощью калькулятора</w:t>
            </w:r>
          </w:p>
        </w:tc>
        <w:tc>
          <w:tcPr>
            <w:tcW w:w="1083" w:type="dxa"/>
            <w:vAlign w:val="center"/>
          </w:tcPr>
          <w:p w:rsidR="007E4D5D" w:rsidRPr="00377F4F" w:rsidRDefault="00F622EA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2,3,5</w:t>
            </w:r>
          </w:p>
        </w:tc>
      </w:tr>
      <w:tr w:rsidR="00175F26" w:rsidRPr="00612A79" w:rsidTr="00A702D0">
        <w:trPr>
          <w:trHeight w:val="562"/>
        </w:trPr>
        <w:tc>
          <w:tcPr>
            <w:tcW w:w="816" w:type="dxa"/>
          </w:tcPr>
          <w:p w:rsidR="00175F26" w:rsidRPr="00612A79" w:rsidRDefault="00175F26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175F26" w:rsidRPr="00612A79" w:rsidRDefault="007A10E7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r w:rsidR="00175F26">
              <w:rPr>
                <w:rFonts w:ascii="Times New Roman" w:hAnsi="Times New Roman" w:cs="Times New Roman"/>
                <w:sz w:val="24"/>
                <w:szCs w:val="24"/>
              </w:rPr>
              <w:t>ный трехчлен</w:t>
            </w:r>
          </w:p>
        </w:tc>
        <w:tc>
          <w:tcPr>
            <w:tcW w:w="1338" w:type="dxa"/>
          </w:tcPr>
          <w:p w:rsidR="00175F26" w:rsidRPr="00612A79" w:rsidRDefault="00175F26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75F26" w:rsidRPr="00612A79" w:rsidRDefault="00175F26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vMerge/>
          </w:tcPr>
          <w:p w:rsidR="00175F26" w:rsidRPr="00612A79" w:rsidRDefault="00175F26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175F26" w:rsidRPr="00377F4F" w:rsidRDefault="00175F26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 и ее график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F622EA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C401FA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Степенная функция. Корень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 степени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F622EA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9E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9E61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F622EA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Уравнения и неравенства с одной переменной (14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2EA" w:rsidRPr="00612A79" w:rsidTr="00A702D0">
        <w:tc>
          <w:tcPr>
            <w:tcW w:w="816" w:type="dxa"/>
          </w:tcPr>
          <w:p w:rsidR="00F622EA" w:rsidRPr="00612A79" w:rsidRDefault="00F622EA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F622EA" w:rsidRPr="00612A79" w:rsidRDefault="00F622EA" w:rsidP="00216A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с одной переменной</w:t>
            </w:r>
          </w:p>
        </w:tc>
        <w:tc>
          <w:tcPr>
            <w:tcW w:w="1338" w:type="dxa"/>
          </w:tcPr>
          <w:p w:rsidR="00F622EA" w:rsidRPr="00612A79" w:rsidRDefault="00F622EA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6" w:type="dxa"/>
            <w:vMerge w:val="restart"/>
          </w:tcPr>
          <w:p w:rsidR="00F622EA" w:rsidRPr="00612A79" w:rsidRDefault="00F622EA" w:rsidP="00B474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Решать уравнения третьей и четвёртой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с помощью разложения на множители и введения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вспомогательных переменных, в частности 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биквадратные уравнения. Решать дробные рациональные уравнения, сводя их к целым уравнениям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с последующей проверкой корней. Решать неравенства второй степени, используя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графические представления. Использовать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интервалов для решения несложных рациональных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неравенств</w:t>
            </w:r>
          </w:p>
        </w:tc>
        <w:tc>
          <w:tcPr>
            <w:tcW w:w="1083" w:type="dxa"/>
            <w:vMerge w:val="restart"/>
            <w:vAlign w:val="center"/>
          </w:tcPr>
          <w:p w:rsidR="00F622EA" w:rsidRPr="00377F4F" w:rsidRDefault="00F622EA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22EA" w:rsidRPr="00612A79" w:rsidTr="00A702D0">
        <w:tc>
          <w:tcPr>
            <w:tcW w:w="816" w:type="dxa"/>
          </w:tcPr>
          <w:p w:rsidR="00F622EA" w:rsidRPr="00612A79" w:rsidRDefault="00F622EA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F622EA" w:rsidRPr="00612A79" w:rsidRDefault="00F622EA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</w:t>
            </w:r>
          </w:p>
        </w:tc>
        <w:tc>
          <w:tcPr>
            <w:tcW w:w="1338" w:type="dxa"/>
          </w:tcPr>
          <w:p w:rsidR="00F622EA" w:rsidRPr="00612A79" w:rsidRDefault="00F622EA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vMerge/>
          </w:tcPr>
          <w:p w:rsidR="00F622EA" w:rsidRPr="00612A79" w:rsidRDefault="00F622EA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F622EA" w:rsidRPr="00377F4F" w:rsidRDefault="00F622EA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B4749D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9E61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9E61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</w:tcPr>
          <w:p w:rsidR="007E4D5D" w:rsidRPr="00612A79" w:rsidRDefault="009E6143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F622EA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Уравнения и неравенства с двумя переменными (17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с двумя переменными и их системы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6" w:type="dxa"/>
            <w:vMerge w:val="restart"/>
          </w:tcPr>
          <w:p w:rsidR="007E4D5D" w:rsidRPr="00612A79" w:rsidRDefault="007E4D5D" w:rsidP="00B474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Строить графики уравнений с двумя переменными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в простейших случаях, когда графиком является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прямая, парабола, гипербола, окружность. Использовать их для графического решения систем уравнений с двумя переменными.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Решать способом подстановки системы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уравнений с двумя переменными, в которых 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уравнение первой степени, а другое — второй степени.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задачи, используя в качестве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49D">
              <w:rPr>
                <w:rFonts w:ascii="Times New Roman" w:hAnsi="Times New Roman" w:cs="Times New Roman"/>
                <w:sz w:val="24"/>
                <w:szCs w:val="24"/>
              </w:rPr>
              <w:t>алгебраической модели систему уравнений второй степени с двумя переменными; решать составленную систему, интерпретировать результат</w:t>
            </w:r>
          </w:p>
        </w:tc>
        <w:tc>
          <w:tcPr>
            <w:tcW w:w="1083" w:type="dxa"/>
            <w:vAlign w:val="center"/>
          </w:tcPr>
          <w:p w:rsidR="007E4D5D" w:rsidRPr="00377F4F" w:rsidRDefault="005812BB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 и их системы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812B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B4749D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9E61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9E61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Арифметическая и геометрическая прогрессии (15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vMerge w:val="restart"/>
          </w:tcPr>
          <w:p w:rsidR="007E4D5D" w:rsidRPr="00612A79" w:rsidRDefault="007E4D5D" w:rsidP="00756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Применять индексные обозначения для членов последовательностей. Приводить примеры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последовательностей формулой </w:t>
            </w:r>
            <w:r w:rsidRPr="00756E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 xml:space="preserve">-го члена и рекуррентной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 xml:space="preserve">Выводить формулы </w:t>
            </w:r>
            <w:r w:rsidRPr="00756E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-го члена арифметической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прогрессии и геометрической прогрессии, суммы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 xml:space="preserve">первых </w:t>
            </w:r>
            <w:r w:rsidRPr="00756E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членов арифметической и геометрической прогрессий, решать задачи с использованием этих формул. Доказывать характеристическое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свойство арифметической и геометрической прогрессий.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Решать задачи на сложные проценты, используя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при необходимости калькулятор</w:t>
            </w:r>
          </w:p>
        </w:tc>
        <w:tc>
          <w:tcPr>
            <w:tcW w:w="1083" w:type="dxa"/>
            <w:vAlign w:val="center"/>
          </w:tcPr>
          <w:p w:rsidR="007E4D5D" w:rsidRPr="00377F4F" w:rsidRDefault="005812BB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2,3,5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756E6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9E61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9E6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812B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прогрессия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812B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2,3,5</w:t>
            </w: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756E6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9E61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9E61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8" w:type="dxa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5812BB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Элементы комбинаторики и теории вероятностей (13 часов)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059" w:rsidRPr="00612A79" w:rsidTr="00A702D0">
        <w:tc>
          <w:tcPr>
            <w:tcW w:w="816" w:type="dxa"/>
          </w:tcPr>
          <w:p w:rsidR="00803059" w:rsidRPr="00612A79" w:rsidRDefault="00803059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803059" w:rsidRPr="00612A79" w:rsidRDefault="00803059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1338" w:type="dxa"/>
          </w:tcPr>
          <w:p w:rsidR="00803059" w:rsidRPr="00612A79" w:rsidRDefault="00803059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vMerge w:val="restart"/>
          </w:tcPr>
          <w:p w:rsidR="00803059" w:rsidRPr="00612A79" w:rsidRDefault="00803059" w:rsidP="00193A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Выполнить перебор всех возможных вариантов для</w:t>
            </w:r>
            <w:r w:rsidR="00193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пересчёта объектов и комбинаций. Применять правило комбинаторного умножения.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Распознавать задачи на вычисление числа перестановок, размещений, сочетаний и применять соответствующие формулы.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Вычислять частоту случайного события. Оценивать вероятность случайного события с 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частоты, установленной опытным путём. 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6E60">
              <w:rPr>
                <w:rFonts w:ascii="Times New Roman" w:hAnsi="Times New Roman" w:cs="Times New Roman"/>
                <w:sz w:val="24"/>
                <w:szCs w:val="24"/>
              </w:rPr>
              <w:t>вероятность случайного события на основе классического определения вероятности. Приводить примеры достоверных и невозможных событий</w:t>
            </w:r>
          </w:p>
        </w:tc>
        <w:tc>
          <w:tcPr>
            <w:tcW w:w="1083" w:type="dxa"/>
            <w:vMerge w:val="restart"/>
            <w:vAlign w:val="center"/>
          </w:tcPr>
          <w:p w:rsidR="00803059" w:rsidRPr="00377F4F" w:rsidRDefault="00803059" w:rsidP="009F7D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803059" w:rsidRPr="00612A79" w:rsidTr="00A702D0">
        <w:tc>
          <w:tcPr>
            <w:tcW w:w="816" w:type="dxa"/>
          </w:tcPr>
          <w:p w:rsidR="00803059" w:rsidRPr="00612A79" w:rsidRDefault="00803059" w:rsidP="00C401FA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803059" w:rsidRPr="00612A79" w:rsidRDefault="00803059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теории вероятностей</w:t>
            </w:r>
          </w:p>
        </w:tc>
        <w:tc>
          <w:tcPr>
            <w:tcW w:w="1338" w:type="dxa"/>
          </w:tcPr>
          <w:p w:rsidR="00803059" w:rsidRPr="00612A79" w:rsidRDefault="00803059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vMerge/>
          </w:tcPr>
          <w:p w:rsidR="00803059" w:rsidRPr="00612A79" w:rsidRDefault="00803059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803059" w:rsidRPr="00377F4F" w:rsidRDefault="00803059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059" w:rsidRPr="00612A79" w:rsidTr="00A702D0">
        <w:tc>
          <w:tcPr>
            <w:tcW w:w="816" w:type="dxa"/>
          </w:tcPr>
          <w:p w:rsidR="00803059" w:rsidRPr="00612A79" w:rsidRDefault="00803059" w:rsidP="00756E6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803059" w:rsidRPr="00612A79" w:rsidRDefault="00803059" w:rsidP="00AE2C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1338" w:type="dxa"/>
          </w:tcPr>
          <w:p w:rsidR="00803059" w:rsidRPr="00612A79" w:rsidRDefault="00803059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vMerge/>
          </w:tcPr>
          <w:p w:rsidR="00803059" w:rsidRPr="00612A79" w:rsidRDefault="00803059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</w:tcPr>
          <w:p w:rsidR="00803059" w:rsidRPr="00377F4F" w:rsidRDefault="00803059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9622" w:type="dxa"/>
            <w:gridSpan w:val="4"/>
          </w:tcPr>
          <w:p w:rsidR="007E4D5D" w:rsidRPr="00612A79" w:rsidRDefault="007E4D5D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(21 час)</w:t>
            </w:r>
          </w:p>
        </w:tc>
        <w:tc>
          <w:tcPr>
            <w:tcW w:w="1083" w:type="dxa"/>
            <w:vAlign w:val="center"/>
          </w:tcPr>
          <w:p w:rsidR="007E4D5D" w:rsidRPr="00377F4F" w:rsidRDefault="007E4D5D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A7C" w:rsidRPr="00612A79" w:rsidTr="00A702D0">
        <w:tc>
          <w:tcPr>
            <w:tcW w:w="816" w:type="dxa"/>
          </w:tcPr>
          <w:p w:rsidR="00193A7C" w:rsidRPr="00612A79" w:rsidRDefault="00193A7C" w:rsidP="00756E6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62" w:type="dxa"/>
          </w:tcPr>
          <w:p w:rsidR="00193A7C" w:rsidRDefault="00794F65" w:rsidP="00193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338" w:type="dxa"/>
          </w:tcPr>
          <w:p w:rsidR="00193A7C" w:rsidRDefault="00794F65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6" w:type="dxa"/>
          </w:tcPr>
          <w:p w:rsidR="00193A7C" w:rsidRPr="00612A79" w:rsidRDefault="00193A7C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193A7C" w:rsidRPr="00377F4F" w:rsidRDefault="00193A7C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D5D" w:rsidRPr="00612A79" w:rsidTr="00A702D0">
        <w:tc>
          <w:tcPr>
            <w:tcW w:w="816" w:type="dxa"/>
          </w:tcPr>
          <w:p w:rsidR="007E4D5D" w:rsidRPr="00612A79" w:rsidRDefault="007E4D5D" w:rsidP="00756E60">
            <w:pPr>
              <w:pStyle w:val="a3"/>
              <w:tabs>
                <w:tab w:val="left" w:pos="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</w:tcPr>
          <w:p w:rsidR="007E4D5D" w:rsidRPr="00612A79" w:rsidRDefault="007E4D5D" w:rsidP="00193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="00193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38" w:type="dxa"/>
          </w:tcPr>
          <w:p w:rsidR="007E4D5D" w:rsidRPr="00612A79" w:rsidRDefault="00193A7C" w:rsidP="00216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</w:tcPr>
          <w:p w:rsidR="007E4D5D" w:rsidRPr="00612A79" w:rsidRDefault="007E4D5D" w:rsidP="00216A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7E4D5D" w:rsidRPr="00377F4F" w:rsidRDefault="00803059" w:rsidP="009F7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F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</w:tbl>
    <w:p w:rsidR="00216ABA" w:rsidRDefault="00216ABA" w:rsidP="006A070A">
      <w:pPr>
        <w:jc w:val="center"/>
        <w:rPr>
          <w:rFonts w:ascii="Times New Roman" w:hAnsi="Times New Roman" w:cs="Times New Roman"/>
          <w:b/>
          <w:iCs/>
          <w:caps/>
          <w:sz w:val="24"/>
          <w:szCs w:val="24"/>
        </w:rPr>
      </w:pPr>
    </w:p>
    <w:p w:rsidR="00D23599" w:rsidRDefault="00D23599" w:rsidP="00D23599">
      <w:pPr>
        <w:pStyle w:val="Default"/>
        <w:numPr>
          <w:ilvl w:val="0"/>
          <w:numId w:val="11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Учебно-методическое обеспечение и материально-техническое обеспечение образовательного процесса: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>1. Алгебра: Учеб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ля 7 кл. общеобразоват. учреждений / Ю.Н. Макарычев, Н.Г. Миндюк и др.; под ред. С.А. Теляковского. М.: Просвещение, 2015.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>2. Алгебра: Учеб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ля 8 кл. общеобразоват. учреждений / Ю.Н. Макарычев, Н.Г. Миндюк и др.; под ред. С.А. Теляковского. М.: Просвещение, 2015.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 xml:space="preserve">3. Дидактические материалы по алгебре для 7 класса / В.И.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, Ю.Н. Макарычев, Н.Г. Миндюк. – М.: Просвещение, 2012. – 159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 xml:space="preserve">4. Дидактические материалы по алгебре для 8 класса / В.И.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, Ю.Н. Макарычев, Н.Г. Миндюк. – М.: Просвещение, 2012. – 159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 xml:space="preserve">5. Дидактические материалы по алгебре для 9 класса / В.И.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 xml:space="preserve">, Ю.Н. Макарычев, Н.Г. Миндюк. – М.: Просвещение, 2012. – 159 </w:t>
      </w:r>
      <w:proofErr w:type="gramStart"/>
      <w:r w:rsidRPr="007556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55673">
        <w:rPr>
          <w:rFonts w:ascii="Times New Roman" w:hAnsi="Times New Roman" w:cs="Times New Roman"/>
          <w:sz w:val="24"/>
          <w:szCs w:val="24"/>
        </w:rPr>
        <w:t>.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 xml:space="preserve"> 6. Самостоятельные и контрольные работы по алгебре и геометрии для 7 класса / А.П. Ершова, В.В. Голобородько, А.С. Ершов: Илекса, 2014.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 xml:space="preserve"> 7. Самостоятельные и контрольные работы по алгебре и геометрии для 8 класса / А.П. Ершова, В.В. Голобородько, А.С. Ершов: Илекса, 2014.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lastRenderedPageBreak/>
        <w:t xml:space="preserve"> 8. Дидактические материалы по алгебре. Л.И.Звавич, Н.В. Дьякова. Издательство «Экзамен», 2016.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 xml:space="preserve">9. Компьютер.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55673">
        <w:rPr>
          <w:rFonts w:ascii="Times New Roman" w:hAnsi="Times New Roman" w:cs="Times New Roman"/>
          <w:sz w:val="24"/>
          <w:szCs w:val="24"/>
        </w:rPr>
        <w:t xml:space="preserve">. Проектор. </w:t>
      </w:r>
    </w:p>
    <w:p w:rsidR="00755673" w:rsidRDefault="00755673" w:rsidP="00755673">
      <w:pPr>
        <w:jc w:val="both"/>
        <w:rPr>
          <w:rFonts w:ascii="Times New Roman" w:hAnsi="Times New Roman" w:cs="Times New Roman"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55673">
        <w:rPr>
          <w:rFonts w:ascii="Times New Roman" w:hAnsi="Times New Roman" w:cs="Times New Roman"/>
          <w:sz w:val="24"/>
          <w:szCs w:val="24"/>
        </w:rPr>
        <w:t xml:space="preserve">. Комплект классных чертежных инструментов: линейка, транспортир, угольник (30°, 60°), угольник (45°, 45°), циркуль; </w:t>
      </w:r>
    </w:p>
    <w:p w:rsidR="00D23599" w:rsidRPr="00755673" w:rsidRDefault="00755673" w:rsidP="00755673">
      <w:pPr>
        <w:jc w:val="both"/>
        <w:rPr>
          <w:rFonts w:ascii="Times New Roman" w:hAnsi="Times New Roman" w:cs="Times New Roman"/>
          <w:b/>
          <w:iCs/>
          <w:caps/>
          <w:sz w:val="24"/>
          <w:szCs w:val="24"/>
        </w:rPr>
      </w:pPr>
      <w:r w:rsidRPr="007556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5567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5673">
        <w:rPr>
          <w:rFonts w:ascii="Times New Roman" w:hAnsi="Times New Roman" w:cs="Times New Roman"/>
          <w:sz w:val="24"/>
          <w:szCs w:val="24"/>
        </w:rPr>
        <w:t>Комплекты демонстрационных планиметрических и стереометрических тел.</w:t>
      </w:r>
    </w:p>
    <w:tbl>
      <w:tblPr>
        <w:tblpPr w:leftFromText="180" w:rightFromText="180" w:vertAnchor="text" w:horzAnchor="margin" w:tblpXSpec="center" w:tblpY="153"/>
        <w:tblW w:w="9536" w:type="dxa"/>
        <w:tblLook w:val="04A0"/>
      </w:tblPr>
      <w:tblGrid>
        <w:gridCol w:w="3701"/>
        <w:gridCol w:w="1708"/>
        <w:gridCol w:w="4127"/>
      </w:tblGrid>
      <w:tr w:rsidR="009E470F" w:rsidRPr="009E470F" w:rsidTr="00216ABA">
        <w:trPr>
          <w:trHeight w:val="2254"/>
        </w:trPr>
        <w:tc>
          <w:tcPr>
            <w:tcW w:w="3701" w:type="dxa"/>
          </w:tcPr>
          <w:p w:rsidR="009E470F" w:rsidRPr="009E470F" w:rsidRDefault="009E470F" w:rsidP="00D6474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9E470F" w:rsidRPr="009E470F" w:rsidRDefault="009E470F" w:rsidP="00D6474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заседания методического объединения учителей математики, фи</w:t>
            </w:r>
            <w:r w:rsidR="00A20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зики и информатики МБОУ СОШ № 12</w:t>
            </w:r>
          </w:p>
          <w:p w:rsidR="009E470F" w:rsidRPr="00D6474F" w:rsidRDefault="00D6474F" w:rsidP="00D6474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4F">
              <w:rPr>
                <w:rFonts w:ascii="Times New Roman" w:hAnsi="Times New Roman" w:cs="Times New Roman"/>
                <w:sz w:val="24"/>
                <w:szCs w:val="24"/>
              </w:rPr>
              <w:t>от  «3</w:t>
            </w:r>
            <w:r w:rsidR="00A20C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474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E470F" w:rsidRPr="00D6474F">
              <w:rPr>
                <w:rFonts w:ascii="Times New Roman" w:hAnsi="Times New Roman" w:cs="Times New Roman"/>
                <w:sz w:val="24"/>
                <w:szCs w:val="24"/>
              </w:rPr>
              <w:t>августа 20</w:t>
            </w:r>
            <w:r w:rsidR="00A20C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E470F" w:rsidRPr="00D6474F">
              <w:rPr>
                <w:rFonts w:ascii="Times New Roman" w:hAnsi="Times New Roman" w:cs="Times New Roman"/>
                <w:sz w:val="24"/>
                <w:szCs w:val="24"/>
              </w:rPr>
              <w:t xml:space="preserve">  года № 1 </w:t>
            </w:r>
          </w:p>
          <w:p w:rsidR="009E470F" w:rsidRPr="009E470F" w:rsidRDefault="009E470F" w:rsidP="00D6474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9E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     </w:t>
            </w:r>
            <w:proofErr w:type="spellStart"/>
            <w:r w:rsidR="00A20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Науменко</w:t>
            </w:r>
            <w:proofErr w:type="spellEnd"/>
            <w:r w:rsidR="00A20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А.А.</w:t>
            </w:r>
            <w:r w:rsidRPr="009E470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E470F" w:rsidRPr="009E470F" w:rsidRDefault="009E470F" w:rsidP="00D647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8" w:type="dxa"/>
          </w:tcPr>
          <w:p w:rsidR="009E470F" w:rsidRPr="009E470F" w:rsidRDefault="009E470F" w:rsidP="00D647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27" w:type="dxa"/>
          </w:tcPr>
          <w:p w:rsidR="009E470F" w:rsidRPr="009E470F" w:rsidRDefault="009E470F" w:rsidP="00D6474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9E470F" w:rsidRPr="009E470F" w:rsidRDefault="009E470F" w:rsidP="00D6474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9E470F" w:rsidRPr="009E470F" w:rsidRDefault="009E470F" w:rsidP="00D6474F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E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     </w:t>
            </w:r>
            <w:proofErr w:type="spellStart"/>
            <w:r w:rsidR="00A20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Щербанова</w:t>
            </w:r>
            <w:proofErr w:type="spellEnd"/>
            <w:r w:rsidR="00A20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Е.М.</w:t>
            </w:r>
          </w:p>
          <w:p w:rsidR="009E470F" w:rsidRPr="00D6474F" w:rsidRDefault="00A20C4F" w:rsidP="00D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«31</w:t>
            </w:r>
            <w:r w:rsidR="00D6474F" w:rsidRPr="00D6474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E470F" w:rsidRPr="00D6474F">
              <w:rPr>
                <w:rFonts w:ascii="Times New Roman" w:hAnsi="Times New Roman" w:cs="Times New Roman"/>
                <w:sz w:val="24"/>
                <w:szCs w:val="24"/>
              </w:rPr>
              <w:t>августа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E470F" w:rsidRPr="00D6474F">
              <w:rPr>
                <w:rFonts w:ascii="Times New Roman" w:hAnsi="Times New Roman" w:cs="Times New Roman"/>
                <w:sz w:val="24"/>
                <w:szCs w:val="24"/>
              </w:rPr>
              <w:t xml:space="preserve">  года</w:t>
            </w:r>
          </w:p>
        </w:tc>
      </w:tr>
    </w:tbl>
    <w:p w:rsidR="00906C12" w:rsidRPr="00CC78A6" w:rsidRDefault="00906C12" w:rsidP="00CC78A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340EF" w:rsidRDefault="00D340EF" w:rsidP="00D340E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B01F6" w:rsidRPr="001B01F6" w:rsidRDefault="001B01F6" w:rsidP="001B01F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B01F6" w:rsidRPr="001B01F6" w:rsidSect="006A070A">
      <w:pgSz w:w="11906" w:h="16838"/>
      <w:pgMar w:top="567" w:right="425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628"/>
    <w:multiLevelType w:val="hybridMultilevel"/>
    <w:tmpl w:val="FDA899D6"/>
    <w:lvl w:ilvl="0" w:tplc="ED8A5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E5C76"/>
    <w:multiLevelType w:val="hybridMultilevel"/>
    <w:tmpl w:val="8F2AA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06FEA"/>
    <w:multiLevelType w:val="hybridMultilevel"/>
    <w:tmpl w:val="82B4BE4E"/>
    <w:lvl w:ilvl="0" w:tplc="AB80E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36A09"/>
    <w:multiLevelType w:val="hybridMultilevel"/>
    <w:tmpl w:val="CB6C6C2E"/>
    <w:lvl w:ilvl="0" w:tplc="8580E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B91CFD"/>
    <w:multiLevelType w:val="hybridMultilevel"/>
    <w:tmpl w:val="B97659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922FCE"/>
    <w:multiLevelType w:val="hybridMultilevel"/>
    <w:tmpl w:val="2E4EC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20991"/>
    <w:multiLevelType w:val="hybridMultilevel"/>
    <w:tmpl w:val="A80EAA7C"/>
    <w:lvl w:ilvl="0" w:tplc="02AE228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01953"/>
    <w:multiLevelType w:val="hybridMultilevel"/>
    <w:tmpl w:val="546AF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86E24"/>
    <w:multiLevelType w:val="hybridMultilevel"/>
    <w:tmpl w:val="C4EE5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22DAC"/>
    <w:multiLevelType w:val="hybridMultilevel"/>
    <w:tmpl w:val="6AA831A0"/>
    <w:lvl w:ilvl="0" w:tplc="847C165E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F4137"/>
    <w:multiLevelType w:val="hybridMultilevel"/>
    <w:tmpl w:val="F342B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2B1C1E"/>
    <w:multiLevelType w:val="hybridMultilevel"/>
    <w:tmpl w:val="71622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22D24"/>
    <w:multiLevelType w:val="hybridMultilevel"/>
    <w:tmpl w:val="36501D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01688D"/>
    <w:multiLevelType w:val="hybridMultilevel"/>
    <w:tmpl w:val="7C9A7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D01C8"/>
    <w:multiLevelType w:val="hybridMultilevel"/>
    <w:tmpl w:val="36501D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A05732"/>
    <w:multiLevelType w:val="hybridMultilevel"/>
    <w:tmpl w:val="BD46B9E0"/>
    <w:lvl w:ilvl="0" w:tplc="931E761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D4672"/>
    <w:multiLevelType w:val="hybridMultilevel"/>
    <w:tmpl w:val="CA7EC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827A9"/>
    <w:multiLevelType w:val="hybridMultilevel"/>
    <w:tmpl w:val="504E3C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7A75E89"/>
    <w:multiLevelType w:val="hybridMultilevel"/>
    <w:tmpl w:val="CB6C6C2E"/>
    <w:lvl w:ilvl="0" w:tplc="8580E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3F42B7"/>
    <w:multiLevelType w:val="hybridMultilevel"/>
    <w:tmpl w:val="36501D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9C240B2"/>
    <w:multiLevelType w:val="hybridMultilevel"/>
    <w:tmpl w:val="6308B796"/>
    <w:lvl w:ilvl="0" w:tplc="15D27E9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46EF8"/>
    <w:multiLevelType w:val="hybridMultilevel"/>
    <w:tmpl w:val="C3BA5112"/>
    <w:lvl w:ilvl="0" w:tplc="A776E96E">
      <w:start w:val="7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F35121"/>
    <w:multiLevelType w:val="hybridMultilevel"/>
    <w:tmpl w:val="A80EAA7C"/>
    <w:lvl w:ilvl="0" w:tplc="02AE228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F34DB8"/>
    <w:multiLevelType w:val="hybridMultilevel"/>
    <w:tmpl w:val="9D7E6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D20B1"/>
    <w:multiLevelType w:val="hybridMultilevel"/>
    <w:tmpl w:val="62B67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3956C7"/>
    <w:multiLevelType w:val="hybridMultilevel"/>
    <w:tmpl w:val="5E5A1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8C0866"/>
    <w:multiLevelType w:val="hybridMultilevel"/>
    <w:tmpl w:val="AC6AE0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18"/>
  </w:num>
  <w:num w:numId="4">
    <w:abstractNumId w:val="3"/>
  </w:num>
  <w:num w:numId="5">
    <w:abstractNumId w:val="0"/>
  </w:num>
  <w:num w:numId="6">
    <w:abstractNumId w:val="25"/>
  </w:num>
  <w:num w:numId="7">
    <w:abstractNumId w:val="15"/>
  </w:num>
  <w:num w:numId="8">
    <w:abstractNumId w:val="4"/>
  </w:num>
  <w:num w:numId="9">
    <w:abstractNumId w:val="17"/>
  </w:num>
  <w:num w:numId="10">
    <w:abstractNumId w:val="22"/>
  </w:num>
  <w:num w:numId="11">
    <w:abstractNumId w:val="21"/>
  </w:num>
  <w:num w:numId="12">
    <w:abstractNumId w:val="6"/>
  </w:num>
  <w:num w:numId="13">
    <w:abstractNumId w:val="19"/>
  </w:num>
  <w:num w:numId="14">
    <w:abstractNumId w:val="12"/>
  </w:num>
  <w:num w:numId="15">
    <w:abstractNumId w:val="24"/>
  </w:num>
  <w:num w:numId="16">
    <w:abstractNumId w:val="16"/>
  </w:num>
  <w:num w:numId="17">
    <w:abstractNumId w:val="1"/>
  </w:num>
  <w:num w:numId="18">
    <w:abstractNumId w:val="11"/>
  </w:num>
  <w:num w:numId="19">
    <w:abstractNumId w:val="13"/>
  </w:num>
  <w:num w:numId="20">
    <w:abstractNumId w:val="7"/>
  </w:num>
  <w:num w:numId="21">
    <w:abstractNumId w:val="8"/>
  </w:num>
  <w:num w:numId="22">
    <w:abstractNumId w:val="23"/>
  </w:num>
  <w:num w:numId="23">
    <w:abstractNumId w:val="5"/>
  </w:num>
  <w:num w:numId="24">
    <w:abstractNumId w:val="10"/>
  </w:num>
  <w:num w:numId="25">
    <w:abstractNumId w:val="14"/>
  </w:num>
  <w:num w:numId="26">
    <w:abstractNumId w:val="20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518"/>
    <w:rsid w:val="00092CB3"/>
    <w:rsid w:val="00094A19"/>
    <w:rsid w:val="000B4275"/>
    <w:rsid w:val="000B712D"/>
    <w:rsid w:val="000F78DF"/>
    <w:rsid w:val="001167DC"/>
    <w:rsid w:val="00175F26"/>
    <w:rsid w:val="00193A7C"/>
    <w:rsid w:val="001B01F6"/>
    <w:rsid w:val="001B10B8"/>
    <w:rsid w:val="001D4A3C"/>
    <w:rsid w:val="00214CF0"/>
    <w:rsid w:val="00216ABA"/>
    <w:rsid w:val="00285177"/>
    <w:rsid w:val="002A4A97"/>
    <w:rsid w:val="002A5318"/>
    <w:rsid w:val="002D43AA"/>
    <w:rsid w:val="002D7140"/>
    <w:rsid w:val="00351662"/>
    <w:rsid w:val="00377F4F"/>
    <w:rsid w:val="00390F82"/>
    <w:rsid w:val="00413679"/>
    <w:rsid w:val="00432E2B"/>
    <w:rsid w:val="00445D8E"/>
    <w:rsid w:val="0046117D"/>
    <w:rsid w:val="00465780"/>
    <w:rsid w:val="00467AB6"/>
    <w:rsid w:val="00470848"/>
    <w:rsid w:val="00481467"/>
    <w:rsid w:val="00494785"/>
    <w:rsid w:val="004E233D"/>
    <w:rsid w:val="00541635"/>
    <w:rsid w:val="005567FB"/>
    <w:rsid w:val="00575DCF"/>
    <w:rsid w:val="005812BB"/>
    <w:rsid w:val="005A0D74"/>
    <w:rsid w:val="005B7C05"/>
    <w:rsid w:val="005C4247"/>
    <w:rsid w:val="005C7402"/>
    <w:rsid w:val="005D68A3"/>
    <w:rsid w:val="00612A79"/>
    <w:rsid w:val="006602CB"/>
    <w:rsid w:val="00675879"/>
    <w:rsid w:val="00692115"/>
    <w:rsid w:val="00695AFB"/>
    <w:rsid w:val="006A070A"/>
    <w:rsid w:val="006A65DA"/>
    <w:rsid w:val="006C14C5"/>
    <w:rsid w:val="006C6CDA"/>
    <w:rsid w:val="006D55A5"/>
    <w:rsid w:val="006F5864"/>
    <w:rsid w:val="007267AC"/>
    <w:rsid w:val="00730A8F"/>
    <w:rsid w:val="007457B4"/>
    <w:rsid w:val="00755673"/>
    <w:rsid w:val="00756E60"/>
    <w:rsid w:val="00781D78"/>
    <w:rsid w:val="00785D7F"/>
    <w:rsid w:val="007864D4"/>
    <w:rsid w:val="00794F65"/>
    <w:rsid w:val="007A10E7"/>
    <w:rsid w:val="007A694B"/>
    <w:rsid w:val="007C05E7"/>
    <w:rsid w:val="007E4D5D"/>
    <w:rsid w:val="00803059"/>
    <w:rsid w:val="00822AAC"/>
    <w:rsid w:val="00822D52"/>
    <w:rsid w:val="00833099"/>
    <w:rsid w:val="00837892"/>
    <w:rsid w:val="00857AED"/>
    <w:rsid w:val="008E16DD"/>
    <w:rsid w:val="008F47F8"/>
    <w:rsid w:val="00900DE6"/>
    <w:rsid w:val="00906C12"/>
    <w:rsid w:val="0091368E"/>
    <w:rsid w:val="00987E7F"/>
    <w:rsid w:val="00997CA6"/>
    <w:rsid w:val="009A37F4"/>
    <w:rsid w:val="009D66CC"/>
    <w:rsid w:val="009E470F"/>
    <w:rsid w:val="009E6143"/>
    <w:rsid w:val="009F7D50"/>
    <w:rsid w:val="00A20C4F"/>
    <w:rsid w:val="00A211E5"/>
    <w:rsid w:val="00A50F70"/>
    <w:rsid w:val="00A63FCE"/>
    <w:rsid w:val="00A702D0"/>
    <w:rsid w:val="00A73971"/>
    <w:rsid w:val="00A75782"/>
    <w:rsid w:val="00A9549B"/>
    <w:rsid w:val="00AD54B7"/>
    <w:rsid w:val="00AE2C5E"/>
    <w:rsid w:val="00AE34DE"/>
    <w:rsid w:val="00B07949"/>
    <w:rsid w:val="00B43AB1"/>
    <w:rsid w:val="00B4749D"/>
    <w:rsid w:val="00B736BD"/>
    <w:rsid w:val="00BA0671"/>
    <w:rsid w:val="00BB3E91"/>
    <w:rsid w:val="00BF3455"/>
    <w:rsid w:val="00C23079"/>
    <w:rsid w:val="00C401FA"/>
    <w:rsid w:val="00C4062C"/>
    <w:rsid w:val="00C51273"/>
    <w:rsid w:val="00CB0EAE"/>
    <w:rsid w:val="00CB1A62"/>
    <w:rsid w:val="00CC0EEB"/>
    <w:rsid w:val="00CC78A6"/>
    <w:rsid w:val="00D00655"/>
    <w:rsid w:val="00D23599"/>
    <w:rsid w:val="00D340EF"/>
    <w:rsid w:val="00D55518"/>
    <w:rsid w:val="00D6474F"/>
    <w:rsid w:val="00DE217D"/>
    <w:rsid w:val="00E4572C"/>
    <w:rsid w:val="00E47D57"/>
    <w:rsid w:val="00E644A9"/>
    <w:rsid w:val="00E76068"/>
    <w:rsid w:val="00E81738"/>
    <w:rsid w:val="00E829FF"/>
    <w:rsid w:val="00EC78DC"/>
    <w:rsid w:val="00F0619B"/>
    <w:rsid w:val="00F074A9"/>
    <w:rsid w:val="00F23469"/>
    <w:rsid w:val="00F27B42"/>
    <w:rsid w:val="00F369BF"/>
    <w:rsid w:val="00F42B72"/>
    <w:rsid w:val="00F54440"/>
    <w:rsid w:val="00F6087F"/>
    <w:rsid w:val="00F62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4B"/>
  </w:style>
  <w:style w:type="paragraph" w:styleId="3">
    <w:name w:val="heading 3"/>
    <w:basedOn w:val="a"/>
    <w:next w:val="a"/>
    <w:link w:val="30"/>
    <w:qFormat/>
    <w:rsid w:val="006F5864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AFB"/>
    <w:pPr>
      <w:ind w:left="720"/>
      <w:contextualSpacing/>
    </w:pPr>
  </w:style>
  <w:style w:type="table" w:styleId="a4">
    <w:name w:val="Table Grid"/>
    <w:basedOn w:val="a1"/>
    <w:uiPriority w:val="59"/>
    <w:rsid w:val="004708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F5864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Default">
    <w:name w:val="Default"/>
    <w:rsid w:val="00094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16ABA"/>
    <w:pPr>
      <w:widowControl w:val="0"/>
      <w:suppressAutoHyphens/>
      <w:spacing w:after="0" w:line="240" w:lineRule="auto"/>
    </w:pPr>
    <w:rPr>
      <w:rFonts w:ascii="Tahoma" w:eastAsia="Lucida Sans Unicode" w:hAnsi="Tahoma" w:cs="Tahoma"/>
      <w:kern w:val="1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ABA"/>
    <w:rPr>
      <w:rFonts w:ascii="Tahoma" w:eastAsia="Lucida Sans Unicode" w:hAnsi="Tahoma" w:cs="Tahoma"/>
      <w:kern w:val="1"/>
      <w:sz w:val="16"/>
      <w:szCs w:val="16"/>
    </w:rPr>
  </w:style>
  <w:style w:type="character" w:styleId="a7">
    <w:name w:val="Hyperlink"/>
    <w:basedOn w:val="a0"/>
    <w:uiPriority w:val="99"/>
    <w:unhideWhenUsed/>
    <w:rsid w:val="00216AB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216AB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216AB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6AB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216ABA"/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A009-9399-4AA9-8072-11F35FA0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6414</Words>
  <Characters>36562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user</cp:lastModifiedBy>
  <cp:revision>6</cp:revision>
  <cp:lastPrinted>2002-01-01T01:44:00Z</cp:lastPrinted>
  <dcterms:created xsi:type="dcterms:W3CDTF">2023-09-03T16:00:00Z</dcterms:created>
  <dcterms:modified xsi:type="dcterms:W3CDTF">2025-04-06T07:40:00Z</dcterms:modified>
</cp:coreProperties>
</file>